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44478" w14:textId="5F28F974" w:rsidR="005A3746" w:rsidRDefault="005A3746" w:rsidP="005A3746">
      <w:pPr>
        <w:pStyle w:val="Heading2"/>
        <w:jc w:val="center"/>
        <w:rPr>
          <w:color w:val="FF0000"/>
        </w:rPr>
      </w:pPr>
      <w:r>
        <w:rPr>
          <w:color w:val="FF0000"/>
        </w:rPr>
        <w:t>for campus adaptation and use</w:t>
      </w:r>
    </w:p>
    <w:p w14:paraId="2883ED58" w14:textId="77777777" w:rsidR="005A3746" w:rsidRDefault="005A3746" w:rsidP="00935CE6">
      <w:pPr>
        <w:pStyle w:val="Heading2"/>
      </w:pPr>
    </w:p>
    <w:p w14:paraId="0573C8D2" w14:textId="158B9FF3" w:rsidR="00821BB8" w:rsidRPr="00935CE6" w:rsidRDefault="00D37BA7" w:rsidP="00935CE6">
      <w:pPr>
        <w:pStyle w:val="Heading2"/>
      </w:pPr>
      <w:r>
        <w:t>SCOPE OF WORK -</w:t>
      </w:r>
      <w:r w:rsidR="0096731F" w:rsidRPr="00935CE6">
        <w:t xml:space="preserve"> </w:t>
      </w:r>
      <w:r w:rsidR="00821BB8" w:rsidRPr="00935CE6">
        <w:t xml:space="preserve">PROJECT LABOR AGREEMENT </w:t>
      </w:r>
      <w:r w:rsidR="00A354B2" w:rsidRPr="00935CE6">
        <w:t xml:space="preserve">FEASIBILTY </w:t>
      </w:r>
      <w:r w:rsidR="00821BB8" w:rsidRPr="00935CE6">
        <w:t xml:space="preserve">STUDY </w:t>
      </w:r>
    </w:p>
    <w:p w14:paraId="02C8FC26" w14:textId="05CB14CC" w:rsidR="00821BB8" w:rsidRPr="00DC1B96" w:rsidRDefault="00821BB8" w:rsidP="00DC1B96">
      <w:pPr>
        <w:pStyle w:val="Heading3"/>
        <w:numPr>
          <w:ilvl w:val="0"/>
          <w:numId w:val="42"/>
        </w:numPr>
        <w:spacing w:before="120" w:after="120"/>
        <w:contextualSpacing w:val="0"/>
        <w:rPr>
          <w:rFonts w:cstheme="minorHAnsi"/>
          <w:sz w:val="24"/>
          <w:szCs w:val="24"/>
        </w:rPr>
      </w:pPr>
      <w:r w:rsidRPr="00DC1B96">
        <w:rPr>
          <w:rFonts w:cstheme="minorHAnsi"/>
          <w:sz w:val="24"/>
          <w:szCs w:val="24"/>
        </w:rPr>
        <w:t>Overview</w:t>
      </w:r>
    </w:p>
    <w:p w14:paraId="00BDC0F5" w14:textId="5F4B0A4E" w:rsidR="00E442DA" w:rsidRPr="00DC1B96" w:rsidRDefault="00E442DA"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State University </w:t>
      </w:r>
      <w:r w:rsidR="00CB311B" w:rsidRPr="00DC1B96">
        <w:rPr>
          <w:rFonts w:cstheme="minorHAnsi"/>
          <w:sz w:val="24"/>
          <w:szCs w:val="24"/>
        </w:rPr>
        <w:t>of New York</w:t>
      </w:r>
      <w:r w:rsidRPr="00DC1B96">
        <w:rPr>
          <w:rFonts w:cstheme="minorHAnsi"/>
          <w:sz w:val="24"/>
          <w:szCs w:val="24"/>
        </w:rPr>
        <w:t xml:space="preserve"> </w:t>
      </w:r>
      <w:r w:rsidR="00847461" w:rsidRPr="00DC1B96">
        <w:rPr>
          <w:rFonts w:cstheme="minorHAnsi"/>
          <w:sz w:val="24"/>
          <w:szCs w:val="24"/>
        </w:rPr>
        <w:t xml:space="preserve">will </w:t>
      </w:r>
      <w:r w:rsidRPr="00DC1B96">
        <w:rPr>
          <w:rFonts w:cstheme="minorHAnsi"/>
          <w:sz w:val="24"/>
          <w:szCs w:val="24"/>
        </w:rPr>
        <w:t xml:space="preserve">consider the use a Project Labor Agreement (PLA) </w:t>
      </w:r>
      <w:r w:rsidR="00031206" w:rsidRPr="00DC1B96">
        <w:rPr>
          <w:rFonts w:cstheme="minorHAnsi"/>
          <w:sz w:val="24"/>
          <w:szCs w:val="24"/>
        </w:rPr>
        <w:t xml:space="preserve">for the Project as described on Attachment </w:t>
      </w:r>
      <w:r w:rsidR="00593A91" w:rsidRPr="00DC1B96">
        <w:rPr>
          <w:rFonts w:cstheme="minorHAnsi"/>
          <w:sz w:val="24"/>
          <w:szCs w:val="24"/>
        </w:rPr>
        <w:t xml:space="preserve">A. </w:t>
      </w:r>
    </w:p>
    <w:p w14:paraId="1F4FCD8F" w14:textId="05917F6C" w:rsidR="00C951AB" w:rsidRPr="00DC1B96" w:rsidRDefault="00C951AB"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A project labor agreement (PLA) is a pre-hire collective bargaining </w:t>
      </w:r>
      <w:r w:rsidR="00847461" w:rsidRPr="00DC1B96">
        <w:rPr>
          <w:rFonts w:cstheme="minorHAnsi"/>
          <w:sz w:val="24"/>
          <w:szCs w:val="24"/>
        </w:rPr>
        <w:t>between a contractor and a bona fide building and construction trade labor organization establishing the labor organization as the collective bargaining representative for all persons who will perform work on a public work project, and which provides that only contractors and subcontractors who sign a pre-negotiated agreement with the labor organization can perform project work.</w:t>
      </w:r>
      <w:sdt>
        <w:sdtPr>
          <w:rPr>
            <w:rFonts w:cstheme="minorHAnsi"/>
            <w:sz w:val="24"/>
            <w:szCs w:val="24"/>
          </w:rPr>
          <w:id w:val="-770163948"/>
          <w:citation/>
        </w:sdtPr>
        <w:sdtEndPr/>
        <w:sdtContent>
          <w:r w:rsidR="00847461" w:rsidRPr="00DC1B96">
            <w:rPr>
              <w:rFonts w:cstheme="minorHAnsi"/>
              <w:sz w:val="24"/>
              <w:szCs w:val="24"/>
            </w:rPr>
            <w:fldChar w:fldCharType="begin"/>
          </w:r>
          <w:r w:rsidR="00847461" w:rsidRPr="00DC1B96">
            <w:rPr>
              <w:rFonts w:cstheme="minorHAnsi"/>
              <w:sz w:val="24"/>
              <w:szCs w:val="24"/>
            </w:rPr>
            <w:instrText xml:space="preserve">CITATION New \l 1033 </w:instrText>
          </w:r>
          <w:r w:rsidR="00847461" w:rsidRPr="00DC1B96">
            <w:rPr>
              <w:rFonts w:cstheme="minorHAnsi"/>
              <w:sz w:val="24"/>
              <w:szCs w:val="24"/>
            </w:rPr>
            <w:fldChar w:fldCharType="separate"/>
          </w:r>
          <w:r w:rsidR="00847461" w:rsidRPr="00DC1B96">
            <w:rPr>
              <w:rFonts w:cstheme="minorHAnsi"/>
              <w:sz w:val="24"/>
              <w:szCs w:val="24"/>
            </w:rPr>
            <w:t xml:space="preserve"> (New York State Labor Law Section 222)</w:t>
          </w:r>
          <w:r w:rsidR="00847461" w:rsidRPr="00DC1B96">
            <w:rPr>
              <w:rFonts w:cstheme="minorHAnsi"/>
              <w:sz w:val="24"/>
              <w:szCs w:val="24"/>
            </w:rPr>
            <w:fldChar w:fldCharType="end"/>
          </w:r>
        </w:sdtContent>
      </w:sdt>
      <w:r w:rsidR="00593A91" w:rsidRPr="00DC1B96">
        <w:rPr>
          <w:rFonts w:cstheme="minorHAnsi"/>
          <w:sz w:val="24"/>
          <w:szCs w:val="24"/>
        </w:rPr>
        <w:t xml:space="preserve">. </w:t>
      </w:r>
      <w:r w:rsidR="00E442DA" w:rsidRPr="00DC1B96">
        <w:rPr>
          <w:rFonts w:cstheme="minorHAnsi"/>
          <w:sz w:val="24"/>
          <w:szCs w:val="24"/>
        </w:rPr>
        <w:t xml:space="preserve">  </w:t>
      </w:r>
      <w:r w:rsidRPr="00DC1B96">
        <w:rPr>
          <w:rFonts w:cstheme="minorHAnsi"/>
          <w:sz w:val="24"/>
          <w:szCs w:val="24"/>
        </w:rPr>
        <w:t>Sections 370 and 376 of the Education Law require Project Labor Agreements (PLAs), pursuant to a feasibility study consistent with the process established in State Labor Law (Section 222), for all large-scale construction projects</w:t>
      </w:r>
      <w:r w:rsidR="00593A91" w:rsidRPr="00DC1B96">
        <w:rPr>
          <w:rFonts w:cstheme="minorHAnsi"/>
          <w:sz w:val="24"/>
          <w:szCs w:val="24"/>
        </w:rPr>
        <w:t xml:space="preserve">. </w:t>
      </w:r>
      <w:r w:rsidRPr="00DC1B96">
        <w:rPr>
          <w:rFonts w:cstheme="minorHAnsi"/>
          <w:sz w:val="24"/>
          <w:szCs w:val="24"/>
        </w:rPr>
        <w:t>Large-scale construction projects are defined as projects with an estimated construction cost of $10 million or more</w:t>
      </w:r>
      <w:r w:rsidR="00593A91" w:rsidRPr="00DC1B96">
        <w:rPr>
          <w:rFonts w:cstheme="minorHAnsi"/>
          <w:sz w:val="24"/>
          <w:szCs w:val="24"/>
        </w:rPr>
        <w:t xml:space="preserve">. </w:t>
      </w:r>
      <w:r w:rsidRPr="00DC1B96">
        <w:rPr>
          <w:rFonts w:cstheme="minorHAnsi"/>
          <w:sz w:val="24"/>
          <w:szCs w:val="24"/>
        </w:rPr>
        <w:t xml:space="preserve"> A PLA on a construction contract or contracts for such large-scale construction projects will be required if a study shows that the PLA would:</w:t>
      </w:r>
    </w:p>
    <w:p w14:paraId="538DAB82" w14:textId="77777777" w:rsidR="00C951AB" w:rsidRPr="00DC1B96" w:rsidRDefault="00C951AB"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Result in the best work at the lowest possible price;</w:t>
      </w:r>
    </w:p>
    <w:p w14:paraId="7CF97BC8" w14:textId="77777777" w:rsidR="00C951AB" w:rsidRPr="00DC1B96" w:rsidRDefault="00C951AB"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Prevent favoritism, fraud and corruption;</w:t>
      </w:r>
    </w:p>
    <w:p w14:paraId="0A0E9488" w14:textId="77777777" w:rsidR="00C951AB" w:rsidRPr="00DC1B96" w:rsidRDefault="00C951AB"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Reduce project delays;</w:t>
      </w:r>
    </w:p>
    <w:p w14:paraId="6C64D608" w14:textId="77777777" w:rsidR="00C951AB" w:rsidRPr="00DC1B96" w:rsidRDefault="00C951AB"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 xml:space="preserve">Potentially generate cost savings; or </w:t>
      </w:r>
    </w:p>
    <w:p w14:paraId="7373ECAF" w14:textId="77777777" w:rsidR="00C951AB" w:rsidRPr="00DC1B96" w:rsidRDefault="00C951AB"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 xml:space="preserve">Prevent labor unrest.  </w:t>
      </w:r>
    </w:p>
    <w:p w14:paraId="1EE7F764" w14:textId="05217B72" w:rsidR="00F35B47"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To </w:t>
      </w:r>
      <w:r w:rsidR="0071738C" w:rsidRPr="00DC1B96">
        <w:rPr>
          <w:rFonts w:cstheme="minorHAnsi"/>
          <w:sz w:val="24"/>
          <w:szCs w:val="24"/>
        </w:rPr>
        <w:t>analyze</w:t>
      </w:r>
      <w:r w:rsidRPr="00DC1B96">
        <w:rPr>
          <w:rFonts w:cstheme="minorHAnsi"/>
          <w:sz w:val="24"/>
          <w:szCs w:val="24"/>
        </w:rPr>
        <w:t xml:space="preserve"> </w:t>
      </w:r>
      <w:r w:rsidR="00C619D6" w:rsidRPr="00DC1B96">
        <w:rPr>
          <w:rFonts w:cstheme="minorHAnsi"/>
          <w:sz w:val="24"/>
          <w:szCs w:val="24"/>
        </w:rPr>
        <w:t xml:space="preserve">the </w:t>
      </w:r>
      <w:r w:rsidRPr="00DC1B96">
        <w:rPr>
          <w:rFonts w:cstheme="minorHAnsi"/>
          <w:sz w:val="24"/>
          <w:szCs w:val="24"/>
        </w:rPr>
        <w:t>project</w:t>
      </w:r>
      <w:r w:rsidR="00C619D6" w:rsidRPr="00DC1B96">
        <w:rPr>
          <w:rFonts w:cstheme="minorHAnsi"/>
          <w:sz w:val="24"/>
          <w:szCs w:val="24"/>
        </w:rPr>
        <w:t xml:space="preserve"> and any potential</w:t>
      </w:r>
      <w:r w:rsidRPr="00DC1B96">
        <w:rPr>
          <w:rFonts w:cstheme="minorHAnsi"/>
          <w:sz w:val="24"/>
          <w:szCs w:val="24"/>
        </w:rPr>
        <w:t xml:space="preserve"> economic savings, the University</w:t>
      </w:r>
      <w:r w:rsidR="00572B30" w:rsidRPr="00DC1B96">
        <w:rPr>
          <w:rFonts w:cstheme="minorHAnsi"/>
          <w:sz w:val="24"/>
          <w:szCs w:val="24"/>
        </w:rPr>
        <w:t xml:space="preserve"> </w:t>
      </w:r>
      <w:r w:rsidRPr="00DC1B96">
        <w:rPr>
          <w:rFonts w:cstheme="minorHAnsi"/>
          <w:sz w:val="24"/>
          <w:szCs w:val="24"/>
        </w:rPr>
        <w:t>require</w:t>
      </w:r>
      <w:r w:rsidR="00B94459" w:rsidRPr="00DC1B96">
        <w:rPr>
          <w:rFonts w:cstheme="minorHAnsi"/>
          <w:sz w:val="24"/>
          <w:szCs w:val="24"/>
        </w:rPr>
        <w:t>s</w:t>
      </w:r>
      <w:r w:rsidRPr="00DC1B96">
        <w:rPr>
          <w:rFonts w:cstheme="minorHAnsi"/>
          <w:sz w:val="24"/>
          <w:szCs w:val="24"/>
        </w:rPr>
        <w:t xml:space="preserve"> a properly documented study </w:t>
      </w:r>
      <w:r w:rsidR="00637470" w:rsidRPr="00DC1B96">
        <w:rPr>
          <w:rFonts w:cstheme="minorHAnsi"/>
          <w:sz w:val="24"/>
          <w:szCs w:val="24"/>
        </w:rPr>
        <w:t xml:space="preserve">showing the effect </w:t>
      </w:r>
      <w:r w:rsidR="009554F8" w:rsidRPr="00DC1B96">
        <w:rPr>
          <w:rFonts w:cstheme="minorHAnsi"/>
          <w:sz w:val="24"/>
          <w:szCs w:val="24"/>
        </w:rPr>
        <w:t>of</w:t>
      </w:r>
      <w:r w:rsidRPr="00DC1B96">
        <w:rPr>
          <w:rFonts w:cstheme="minorHAnsi"/>
          <w:sz w:val="24"/>
          <w:szCs w:val="24"/>
        </w:rPr>
        <w:t xml:space="preserve"> the use of a PLA </w:t>
      </w:r>
      <w:r w:rsidR="009554F8" w:rsidRPr="00DC1B96">
        <w:rPr>
          <w:rFonts w:cstheme="minorHAnsi"/>
          <w:sz w:val="24"/>
          <w:szCs w:val="24"/>
        </w:rPr>
        <w:t xml:space="preserve">on the </w:t>
      </w:r>
      <w:r w:rsidR="00D03B2F" w:rsidRPr="00DC1B96">
        <w:rPr>
          <w:rFonts w:cstheme="minorHAnsi"/>
          <w:sz w:val="24"/>
          <w:szCs w:val="24"/>
        </w:rPr>
        <w:t>University</w:t>
      </w:r>
      <w:r w:rsidR="009554F8" w:rsidRPr="00DC1B96">
        <w:rPr>
          <w:rFonts w:cstheme="minorHAnsi"/>
          <w:sz w:val="24"/>
          <w:szCs w:val="24"/>
        </w:rPr>
        <w:t>’s</w:t>
      </w:r>
      <w:r w:rsidR="00FB11B5" w:rsidRPr="00DC1B96">
        <w:rPr>
          <w:rFonts w:cstheme="minorHAnsi"/>
          <w:sz w:val="24"/>
          <w:szCs w:val="24"/>
        </w:rPr>
        <w:t xml:space="preserve"> </w:t>
      </w:r>
      <w:r w:rsidRPr="00DC1B96">
        <w:rPr>
          <w:rFonts w:cstheme="minorHAnsi"/>
          <w:sz w:val="24"/>
          <w:szCs w:val="24"/>
        </w:rPr>
        <w:t>objective of completing the project at the lowest reasonable cost</w:t>
      </w:r>
      <w:r w:rsidR="00593A91" w:rsidRPr="00DC1B96">
        <w:rPr>
          <w:rFonts w:cstheme="minorHAnsi"/>
          <w:sz w:val="24"/>
          <w:szCs w:val="24"/>
        </w:rPr>
        <w:t xml:space="preserve">. </w:t>
      </w:r>
      <w:r w:rsidR="00F35B47" w:rsidRPr="00DC1B96">
        <w:rPr>
          <w:rFonts w:cstheme="minorHAnsi"/>
          <w:sz w:val="24"/>
          <w:szCs w:val="24"/>
        </w:rPr>
        <w:t xml:space="preserve"> </w:t>
      </w:r>
      <w:r w:rsidR="0064700E" w:rsidRPr="00DC1B96">
        <w:rPr>
          <w:rFonts w:cstheme="minorHAnsi"/>
          <w:sz w:val="24"/>
          <w:szCs w:val="24"/>
        </w:rPr>
        <w:t>The</w:t>
      </w:r>
      <w:r w:rsidR="00572B30" w:rsidRPr="00DC1B96">
        <w:rPr>
          <w:rFonts w:cstheme="minorHAnsi"/>
          <w:sz w:val="24"/>
          <w:szCs w:val="24"/>
        </w:rPr>
        <w:t xml:space="preserve"> University</w:t>
      </w:r>
      <w:r w:rsidR="0064700E" w:rsidRPr="00DC1B96">
        <w:rPr>
          <w:rFonts w:cstheme="minorHAnsi"/>
          <w:sz w:val="24"/>
          <w:szCs w:val="24"/>
        </w:rPr>
        <w:t xml:space="preserve"> </w:t>
      </w:r>
      <w:r w:rsidR="00847461" w:rsidRPr="00DC1B96">
        <w:rPr>
          <w:rFonts w:cstheme="minorHAnsi"/>
          <w:sz w:val="24"/>
          <w:szCs w:val="24"/>
        </w:rPr>
        <w:t xml:space="preserve">will </w:t>
      </w:r>
      <w:r w:rsidR="004579B5" w:rsidRPr="00DC1B96">
        <w:rPr>
          <w:rFonts w:cstheme="minorHAnsi"/>
          <w:sz w:val="24"/>
          <w:szCs w:val="24"/>
        </w:rPr>
        <w:t>weigh the</w:t>
      </w:r>
      <w:r w:rsidR="00640B04" w:rsidRPr="00DC1B96">
        <w:rPr>
          <w:rFonts w:cstheme="minorHAnsi"/>
          <w:sz w:val="24"/>
          <w:szCs w:val="24"/>
        </w:rPr>
        <w:t xml:space="preserve"> analysis with </w:t>
      </w:r>
      <w:r w:rsidR="006250F2" w:rsidRPr="00DC1B96">
        <w:rPr>
          <w:rFonts w:cstheme="minorHAnsi"/>
          <w:sz w:val="24"/>
          <w:szCs w:val="24"/>
        </w:rPr>
        <w:t>attention</w:t>
      </w:r>
      <w:r w:rsidR="004579B5" w:rsidRPr="00DC1B96">
        <w:rPr>
          <w:rFonts w:cstheme="minorHAnsi"/>
          <w:sz w:val="24"/>
          <w:szCs w:val="24"/>
        </w:rPr>
        <w:t xml:space="preserve"> </w:t>
      </w:r>
      <w:r w:rsidR="00D75480" w:rsidRPr="00DC1B96">
        <w:rPr>
          <w:rFonts w:cstheme="minorHAnsi"/>
          <w:sz w:val="24"/>
          <w:szCs w:val="24"/>
        </w:rPr>
        <w:t xml:space="preserve">NET </w:t>
      </w:r>
      <w:r w:rsidR="006324C7" w:rsidRPr="00DC1B96">
        <w:rPr>
          <w:rFonts w:cstheme="minorHAnsi"/>
          <w:sz w:val="24"/>
          <w:szCs w:val="24"/>
        </w:rPr>
        <w:t xml:space="preserve">projected savings. </w:t>
      </w:r>
    </w:p>
    <w:p w14:paraId="29AEC9D8" w14:textId="7B14C6E9" w:rsidR="00821BB8" w:rsidRPr="00DC1B96" w:rsidRDefault="009B2621"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While the PLA</w:t>
      </w:r>
      <w:r w:rsidR="00A4219F" w:rsidRPr="00DC1B96">
        <w:rPr>
          <w:rFonts w:cstheme="minorHAnsi"/>
          <w:sz w:val="24"/>
          <w:szCs w:val="24"/>
        </w:rPr>
        <w:t xml:space="preserve"> </w:t>
      </w:r>
      <w:r w:rsidR="00CC7B38" w:rsidRPr="00DC1B96">
        <w:rPr>
          <w:rFonts w:cstheme="minorHAnsi"/>
          <w:sz w:val="24"/>
          <w:szCs w:val="24"/>
        </w:rPr>
        <w:t>feasibility study</w:t>
      </w:r>
      <w:r w:rsidRPr="00DC1B96">
        <w:rPr>
          <w:rFonts w:cstheme="minorHAnsi"/>
          <w:sz w:val="24"/>
          <w:szCs w:val="24"/>
        </w:rPr>
        <w:t xml:space="preserve"> should largely focus on the NET savings of the project, </w:t>
      </w:r>
      <w:r w:rsidR="00821BB8" w:rsidRPr="00DC1B96">
        <w:rPr>
          <w:rFonts w:cstheme="minorHAnsi"/>
          <w:sz w:val="24"/>
          <w:szCs w:val="24"/>
        </w:rPr>
        <w:t>PLA’s may also be used to achieve other secondary objectives.</w:t>
      </w:r>
      <w:r w:rsidR="00F93F5C" w:rsidRPr="00DC1B96">
        <w:rPr>
          <w:rFonts w:cstheme="minorHAnsi"/>
          <w:sz w:val="24"/>
          <w:szCs w:val="24"/>
        </w:rPr>
        <w:t xml:space="preserve"> </w:t>
      </w:r>
      <w:r w:rsidRPr="00DC1B96">
        <w:rPr>
          <w:rFonts w:cstheme="minorHAnsi"/>
          <w:sz w:val="24"/>
          <w:szCs w:val="24"/>
        </w:rPr>
        <w:t xml:space="preserve"> </w:t>
      </w:r>
      <w:r w:rsidR="00821BB8" w:rsidRPr="00DC1B96">
        <w:rPr>
          <w:rFonts w:cstheme="minorHAnsi"/>
          <w:sz w:val="24"/>
          <w:szCs w:val="24"/>
        </w:rPr>
        <w:t>These objectives may include such goals as:</w:t>
      </w:r>
      <w:r w:rsidR="00F93F5C" w:rsidRPr="00DC1B96">
        <w:rPr>
          <w:rFonts w:cstheme="minorHAnsi"/>
          <w:sz w:val="24"/>
          <w:szCs w:val="24"/>
        </w:rPr>
        <w:t xml:space="preserve"> </w:t>
      </w:r>
      <w:r w:rsidR="00821BB8" w:rsidRPr="00DC1B96">
        <w:rPr>
          <w:rFonts w:cstheme="minorHAnsi"/>
          <w:sz w:val="24"/>
          <w:szCs w:val="24"/>
        </w:rPr>
        <w:t>improved employment opportunities for minorities, women and economically disadvantaged individuals;</w:t>
      </w:r>
      <w:r w:rsidR="00DD74AF" w:rsidRPr="00DC1B96">
        <w:rPr>
          <w:rFonts w:cstheme="minorHAnsi"/>
          <w:sz w:val="24"/>
          <w:szCs w:val="24"/>
        </w:rPr>
        <w:t xml:space="preserve"> prevent</w:t>
      </w:r>
      <w:r w:rsidR="006643E2" w:rsidRPr="00DC1B96">
        <w:rPr>
          <w:rFonts w:cstheme="minorHAnsi"/>
          <w:sz w:val="24"/>
          <w:szCs w:val="24"/>
        </w:rPr>
        <w:t xml:space="preserve">ion of </w:t>
      </w:r>
      <w:r w:rsidR="00D144BA" w:rsidRPr="00DC1B96">
        <w:rPr>
          <w:rFonts w:cstheme="minorHAnsi"/>
          <w:sz w:val="24"/>
          <w:szCs w:val="24"/>
        </w:rPr>
        <w:t xml:space="preserve">potential </w:t>
      </w:r>
      <w:r w:rsidR="00DD74AF" w:rsidRPr="00DC1B96">
        <w:rPr>
          <w:rFonts w:cstheme="minorHAnsi"/>
          <w:sz w:val="24"/>
          <w:szCs w:val="24"/>
        </w:rPr>
        <w:t>labor unrest</w:t>
      </w:r>
      <w:r w:rsidR="00D144BA" w:rsidRPr="00DC1B96">
        <w:rPr>
          <w:rFonts w:cstheme="minorHAnsi"/>
          <w:sz w:val="24"/>
          <w:szCs w:val="24"/>
        </w:rPr>
        <w:t xml:space="preserve"> and the resulting schedule delays</w:t>
      </w:r>
      <w:r w:rsidR="00DD74AF" w:rsidRPr="00DC1B96">
        <w:rPr>
          <w:rFonts w:cstheme="minorHAnsi"/>
          <w:sz w:val="24"/>
          <w:szCs w:val="24"/>
        </w:rPr>
        <w:t xml:space="preserve">; </w:t>
      </w:r>
      <w:r w:rsidR="00821BB8" w:rsidRPr="00DC1B96">
        <w:rPr>
          <w:rFonts w:cstheme="minorHAnsi"/>
          <w:sz w:val="24"/>
          <w:szCs w:val="24"/>
        </w:rPr>
        <w:t>increas</w:t>
      </w:r>
      <w:r w:rsidR="006643E2" w:rsidRPr="00DC1B96">
        <w:rPr>
          <w:rFonts w:cstheme="minorHAnsi"/>
          <w:sz w:val="24"/>
          <w:szCs w:val="24"/>
        </w:rPr>
        <w:t xml:space="preserve">ed </w:t>
      </w:r>
      <w:r w:rsidR="00821BB8" w:rsidRPr="00DC1B96">
        <w:rPr>
          <w:rFonts w:cstheme="minorHAnsi"/>
          <w:sz w:val="24"/>
          <w:szCs w:val="24"/>
        </w:rPr>
        <w:t>apprenticeship levels for minorities; and ensuring a reliable source of skilled and experienced union and non-union labor.</w:t>
      </w:r>
      <w:r w:rsidR="00F93F5C" w:rsidRPr="00DC1B96">
        <w:rPr>
          <w:rFonts w:cstheme="minorHAnsi"/>
          <w:sz w:val="24"/>
          <w:szCs w:val="24"/>
        </w:rPr>
        <w:t xml:space="preserve"> </w:t>
      </w:r>
      <w:r w:rsidR="00821BB8" w:rsidRPr="00DC1B96">
        <w:rPr>
          <w:rFonts w:cstheme="minorHAnsi"/>
          <w:sz w:val="24"/>
          <w:szCs w:val="24"/>
        </w:rPr>
        <w:t>These purposes, however, shall not be considered as primary objectives in evaluating the need for a PLA.</w:t>
      </w:r>
    </w:p>
    <w:p w14:paraId="0C14F9A6" w14:textId="5391F74B" w:rsidR="00821BB8" w:rsidRPr="00DC1B96" w:rsidRDefault="00D530AE"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If </w:t>
      </w:r>
      <w:r w:rsidR="00282479" w:rsidRPr="00DC1B96">
        <w:rPr>
          <w:rFonts w:cstheme="minorHAnsi"/>
          <w:sz w:val="24"/>
          <w:szCs w:val="24"/>
        </w:rPr>
        <w:t>the</w:t>
      </w:r>
      <w:r w:rsidR="00572B30" w:rsidRPr="00DC1B96">
        <w:rPr>
          <w:rFonts w:cstheme="minorHAnsi"/>
          <w:sz w:val="24"/>
          <w:szCs w:val="24"/>
        </w:rPr>
        <w:t xml:space="preserve"> University</w:t>
      </w:r>
      <w:r w:rsidR="00282479" w:rsidRPr="00DC1B96">
        <w:rPr>
          <w:rFonts w:cstheme="minorHAnsi"/>
          <w:sz w:val="24"/>
          <w:szCs w:val="24"/>
        </w:rPr>
        <w:t xml:space="preserve"> pursues a PLA</w:t>
      </w:r>
      <w:r w:rsidR="00915148" w:rsidRPr="00DC1B96">
        <w:rPr>
          <w:rFonts w:cstheme="minorHAnsi"/>
          <w:sz w:val="24"/>
          <w:szCs w:val="24"/>
        </w:rPr>
        <w:t xml:space="preserve">, </w:t>
      </w:r>
      <w:r w:rsidR="00A97466" w:rsidRPr="00DC1B96">
        <w:rPr>
          <w:rFonts w:cstheme="minorHAnsi"/>
          <w:sz w:val="24"/>
          <w:szCs w:val="24"/>
        </w:rPr>
        <w:t xml:space="preserve">it </w:t>
      </w:r>
      <w:r w:rsidR="003001BC" w:rsidRPr="00DC1B96">
        <w:rPr>
          <w:rFonts w:cstheme="minorHAnsi"/>
          <w:sz w:val="24"/>
          <w:szCs w:val="24"/>
        </w:rPr>
        <w:t>will</w:t>
      </w:r>
      <w:r w:rsidR="00A97466" w:rsidRPr="00DC1B96">
        <w:rPr>
          <w:rFonts w:cstheme="minorHAnsi"/>
          <w:sz w:val="24"/>
          <w:szCs w:val="24"/>
        </w:rPr>
        <w:t xml:space="preserve"> then require </w:t>
      </w:r>
      <w:r w:rsidR="004650C1" w:rsidRPr="00DC1B96">
        <w:rPr>
          <w:rFonts w:cstheme="minorHAnsi"/>
          <w:sz w:val="24"/>
          <w:szCs w:val="24"/>
        </w:rPr>
        <w:t xml:space="preserve">negotiation </w:t>
      </w:r>
      <w:r w:rsidR="0059128B" w:rsidRPr="00DC1B96">
        <w:rPr>
          <w:rFonts w:cstheme="minorHAnsi"/>
          <w:sz w:val="24"/>
          <w:szCs w:val="24"/>
        </w:rPr>
        <w:t>service</w:t>
      </w:r>
      <w:r w:rsidR="0018404B" w:rsidRPr="00DC1B96">
        <w:rPr>
          <w:rFonts w:cstheme="minorHAnsi"/>
          <w:sz w:val="24"/>
          <w:szCs w:val="24"/>
        </w:rPr>
        <w:t>s. The study consultant may lead those negotiations</w:t>
      </w:r>
      <w:r w:rsidR="005B2A82" w:rsidRPr="00DC1B96">
        <w:rPr>
          <w:rFonts w:cstheme="minorHAnsi"/>
          <w:sz w:val="24"/>
          <w:szCs w:val="24"/>
        </w:rPr>
        <w:t xml:space="preserve"> or </w:t>
      </w:r>
      <w:r w:rsidR="00241858" w:rsidRPr="00DC1B96">
        <w:rPr>
          <w:rFonts w:cstheme="minorHAnsi"/>
          <w:sz w:val="24"/>
          <w:szCs w:val="24"/>
        </w:rPr>
        <w:t>may participate in a supportive role</w:t>
      </w:r>
      <w:r w:rsidR="00663840" w:rsidRPr="00DC1B96">
        <w:rPr>
          <w:rFonts w:cstheme="minorHAnsi"/>
          <w:sz w:val="24"/>
          <w:szCs w:val="24"/>
        </w:rPr>
        <w:t xml:space="preserve">. </w:t>
      </w:r>
    </w:p>
    <w:p w14:paraId="55E7E2A4" w14:textId="262A0EA3" w:rsidR="00821BB8" w:rsidRPr="00DC1B96" w:rsidRDefault="00821BB8" w:rsidP="00DC1B96">
      <w:pPr>
        <w:pStyle w:val="Heading3"/>
        <w:numPr>
          <w:ilvl w:val="0"/>
          <w:numId w:val="42"/>
        </w:numPr>
        <w:spacing w:before="120" w:after="120"/>
        <w:contextualSpacing w:val="0"/>
        <w:rPr>
          <w:rFonts w:cstheme="minorHAnsi"/>
          <w:sz w:val="24"/>
          <w:szCs w:val="24"/>
        </w:rPr>
      </w:pPr>
      <w:r w:rsidRPr="00DC1B96">
        <w:rPr>
          <w:rFonts w:cstheme="minorHAnsi"/>
          <w:sz w:val="24"/>
          <w:szCs w:val="24"/>
        </w:rPr>
        <w:lastRenderedPageBreak/>
        <w:t>Part 1:</w:t>
      </w:r>
      <w:r w:rsidR="00F93F5C" w:rsidRPr="00DC1B96">
        <w:rPr>
          <w:rFonts w:cstheme="minorHAnsi"/>
          <w:sz w:val="24"/>
          <w:szCs w:val="24"/>
        </w:rPr>
        <w:t xml:space="preserve"> </w:t>
      </w:r>
      <w:r w:rsidRPr="00DC1B96">
        <w:rPr>
          <w:rFonts w:cstheme="minorHAnsi"/>
          <w:sz w:val="24"/>
          <w:szCs w:val="24"/>
        </w:rPr>
        <w:t xml:space="preserve">PLA </w:t>
      </w:r>
      <w:r w:rsidR="00A354B2" w:rsidRPr="00DC1B96">
        <w:rPr>
          <w:rFonts w:cstheme="minorHAnsi"/>
          <w:sz w:val="24"/>
          <w:szCs w:val="24"/>
        </w:rPr>
        <w:t xml:space="preserve">Feasibility </w:t>
      </w:r>
      <w:r w:rsidRPr="00DC1B96">
        <w:rPr>
          <w:rFonts w:cstheme="minorHAnsi"/>
          <w:sz w:val="24"/>
          <w:szCs w:val="24"/>
        </w:rPr>
        <w:t>Study Scope</w:t>
      </w:r>
    </w:p>
    <w:p w14:paraId="63D51E43" w14:textId="7C8B532A" w:rsidR="00533E19" w:rsidRPr="00DC1B96" w:rsidRDefault="002C377F"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The</w:t>
      </w:r>
      <w:r w:rsidR="004B4F7A" w:rsidRPr="00DC1B96">
        <w:rPr>
          <w:rFonts w:cstheme="minorHAnsi"/>
          <w:sz w:val="24"/>
          <w:szCs w:val="24"/>
        </w:rPr>
        <w:t xml:space="preserve"> </w:t>
      </w:r>
      <w:r w:rsidR="00572B30" w:rsidRPr="00DC1B96">
        <w:rPr>
          <w:rFonts w:cstheme="minorHAnsi"/>
          <w:sz w:val="24"/>
          <w:szCs w:val="24"/>
        </w:rPr>
        <w:t>University</w:t>
      </w:r>
      <w:r w:rsidR="004B4F7A" w:rsidRPr="00DC1B96">
        <w:rPr>
          <w:rFonts w:cstheme="minorHAnsi"/>
          <w:sz w:val="24"/>
          <w:szCs w:val="24"/>
        </w:rPr>
        <w:t xml:space="preserve"> will provide the</w:t>
      </w:r>
      <w:r w:rsidRPr="00DC1B96">
        <w:rPr>
          <w:rFonts w:cstheme="minorHAnsi"/>
          <w:sz w:val="24"/>
          <w:szCs w:val="24"/>
        </w:rPr>
        <w:t xml:space="preserve"> Consultant a Project Scope Summary and Construction Cost estimate (Schematic Design phase or later), project description and schedule.  </w:t>
      </w:r>
      <w:r w:rsidR="00256DD9" w:rsidRPr="00DC1B96">
        <w:rPr>
          <w:rFonts w:cstheme="minorHAnsi"/>
          <w:sz w:val="24"/>
          <w:szCs w:val="24"/>
        </w:rPr>
        <w:t xml:space="preserve">Upon </w:t>
      </w:r>
      <w:r w:rsidR="00C54CEF" w:rsidRPr="00DC1B96">
        <w:rPr>
          <w:rFonts w:cstheme="minorHAnsi"/>
          <w:sz w:val="24"/>
          <w:szCs w:val="24"/>
        </w:rPr>
        <w:t xml:space="preserve">authorization to conduct a Feasibility Study, </w:t>
      </w:r>
      <w:r w:rsidR="00F157B1" w:rsidRPr="00DC1B96">
        <w:rPr>
          <w:rFonts w:cstheme="minorHAnsi"/>
          <w:sz w:val="24"/>
          <w:szCs w:val="24"/>
        </w:rPr>
        <w:t xml:space="preserve">the </w:t>
      </w:r>
      <w:r w:rsidR="007E77D3" w:rsidRPr="00DC1B96">
        <w:rPr>
          <w:rFonts w:cstheme="minorHAnsi"/>
          <w:sz w:val="24"/>
          <w:szCs w:val="24"/>
        </w:rPr>
        <w:t>C</w:t>
      </w:r>
      <w:r w:rsidR="00F157B1" w:rsidRPr="00DC1B96">
        <w:rPr>
          <w:rFonts w:cstheme="minorHAnsi"/>
          <w:sz w:val="24"/>
          <w:szCs w:val="24"/>
        </w:rPr>
        <w:t xml:space="preserve">onsultant </w:t>
      </w:r>
      <w:r w:rsidR="008100F6" w:rsidRPr="00DC1B96">
        <w:rPr>
          <w:rFonts w:cstheme="minorHAnsi"/>
          <w:sz w:val="24"/>
          <w:szCs w:val="24"/>
        </w:rPr>
        <w:t xml:space="preserve">will </w:t>
      </w:r>
      <w:r w:rsidR="00C54CEF" w:rsidRPr="00DC1B96">
        <w:rPr>
          <w:rFonts w:cstheme="minorHAnsi"/>
          <w:sz w:val="24"/>
          <w:szCs w:val="24"/>
        </w:rPr>
        <w:t>schedule a kickoff meeting which</w:t>
      </w:r>
      <w:r w:rsidR="00E86503" w:rsidRPr="00DC1B96">
        <w:rPr>
          <w:rFonts w:cstheme="minorHAnsi"/>
          <w:sz w:val="24"/>
          <w:szCs w:val="24"/>
        </w:rPr>
        <w:t xml:space="preserve"> </w:t>
      </w:r>
      <w:r w:rsidR="006643E2" w:rsidRPr="00DC1B96">
        <w:rPr>
          <w:rFonts w:cstheme="minorHAnsi"/>
          <w:sz w:val="24"/>
          <w:szCs w:val="24"/>
        </w:rPr>
        <w:t xml:space="preserve">the Consultant shall </w:t>
      </w:r>
      <w:r w:rsidR="00533E19" w:rsidRPr="00DC1B96">
        <w:rPr>
          <w:rFonts w:cstheme="minorHAnsi"/>
          <w:sz w:val="24"/>
          <w:szCs w:val="24"/>
        </w:rPr>
        <w:t>facilitate.</w:t>
      </w:r>
      <w:r w:rsidR="00C54CEF" w:rsidRPr="00DC1B96">
        <w:rPr>
          <w:rFonts w:cstheme="minorHAnsi"/>
          <w:sz w:val="24"/>
          <w:szCs w:val="24"/>
        </w:rPr>
        <w:t xml:space="preserve"> The </w:t>
      </w:r>
      <w:r w:rsidR="007E77D3" w:rsidRPr="00DC1B96">
        <w:rPr>
          <w:rFonts w:cstheme="minorHAnsi"/>
          <w:sz w:val="24"/>
          <w:szCs w:val="24"/>
        </w:rPr>
        <w:t>C</w:t>
      </w:r>
      <w:r w:rsidR="00C54CEF" w:rsidRPr="00DC1B96">
        <w:rPr>
          <w:rFonts w:cstheme="minorHAnsi"/>
          <w:sz w:val="24"/>
          <w:szCs w:val="24"/>
        </w:rPr>
        <w:t>onsultant shall</w:t>
      </w:r>
      <w:r w:rsidR="008100F6" w:rsidRPr="00DC1B96">
        <w:rPr>
          <w:rFonts w:cstheme="minorHAnsi"/>
          <w:sz w:val="24"/>
          <w:szCs w:val="24"/>
        </w:rPr>
        <w:t xml:space="preserve"> </w:t>
      </w:r>
      <w:r w:rsidR="00D94EAA" w:rsidRPr="00DC1B96">
        <w:rPr>
          <w:rFonts w:cstheme="minorHAnsi"/>
          <w:sz w:val="24"/>
          <w:szCs w:val="24"/>
        </w:rPr>
        <w:t>i</w:t>
      </w:r>
      <w:r w:rsidR="00C449D5" w:rsidRPr="00DC1B96">
        <w:rPr>
          <w:rFonts w:cstheme="minorHAnsi"/>
          <w:sz w:val="24"/>
          <w:szCs w:val="24"/>
        </w:rPr>
        <w:t xml:space="preserve">nclude an agenda for specific questions or restrictions that may be considered as part of the study </w:t>
      </w:r>
      <w:r w:rsidR="00E339C1" w:rsidRPr="00DC1B96">
        <w:rPr>
          <w:rFonts w:cstheme="minorHAnsi"/>
          <w:sz w:val="24"/>
          <w:szCs w:val="24"/>
        </w:rPr>
        <w:t xml:space="preserve">such as the </w:t>
      </w:r>
      <w:r w:rsidR="00E86503" w:rsidRPr="00DC1B96">
        <w:rPr>
          <w:rFonts w:cstheme="minorHAnsi"/>
          <w:sz w:val="24"/>
          <w:szCs w:val="24"/>
        </w:rPr>
        <w:t xml:space="preserve">need for </w:t>
      </w:r>
      <w:r w:rsidR="00C449D5" w:rsidRPr="00DC1B96">
        <w:rPr>
          <w:rFonts w:cstheme="minorHAnsi"/>
          <w:sz w:val="24"/>
          <w:szCs w:val="24"/>
        </w:rPr>
        <w:t>shift work, prime trades, hazards or other special project requirements.</w:t>
      </w:r>
      <w:r w:rsidR="006643E2" w:rsidRPr="00DC1B96">
        <w:rPr>
          <w:rFonts w:cstheme="minorHAnsi"/>
          <w:sz w:val="24"/>
          <w:szCs w:val="24"/>
        </w:rPr>
        <w:t xml:space="preserve">  </w:t>
      </w:r>
      <w:r w:rsidR="0023739F" w:rsidRPr="00DC1B96">
        <w:rPr>
          <w:rFonts w:cstheme="minorHAnsi"/>
          <w:sz w:val="24"/>
          <w:szCs w:val="24"/>
        </w:rPr>
        <w:t>The scope should also specify identifying</w:t>
      </w:r>
      <w:r w:rsidR="006643E2" w:rsidRPr="00DC1B96">
        <w:rPr>
          <w:rFonts w:cstheme="minorHAnsi"/>
          <w:sz w:val="24"/>
          <w:szCs w:val="24"/>
        </w:rPr>
        <w:t xml:space="preserve"> areas of potential cost savings, secondary objectives, and other criteria to be evaluated. </w:t>
      </w:r>
    </w:p>
    <w:p w14:paraId="707A1722" w14:textId="2F227F76" w:rsidR="006643E2" w:rsidRPr="00DC1B96" w:rsidRDefault="006643E2"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Consultant shall assume that as many as </w:t>
      </w:r>
      <w:r w:rsidR="00BF57CF" w:rsidRPr="00DC1B96">
        <w:rPr>
          <w:rFonts w:cstheme="minorHAnsi"/>
          <w:sz w:val="24"/>
          <w:szCs w:val="24"/>
        </w:rPr>
        <w:t xml:space="preserve">four (4) meetings will be required and, depending on the quality of the Draft </w:t>
      </w:r>
      <w:r w:rsidR="00A354B2" w:rsidRPr="00DC1B96">
        <w:rPr>
          <w:rFonts w:cstheme="minorHAnsi"/>
          <w:sz w:val="24"/>
          <w:szCs w:val="24"/>
        </w:rPr>
        <w:t xml:space="preserve">Feasibility </w:t>
      </w:r>
      <w:r w:rsidR="00BF57CF" w:rsidRPr="00DC1B96">
        <w:rPr>
          <w:rFonts w:cstheme="minorHAnsi"/>
          <w:sz w:val="24"/>
          <w:szCs w:val="24"/>
        </w:rPr>
        <w:t xml:space="preserve">Study, </w:t>
      </w:r>
      <w:r w:rsidR="000C6E5A" w:rsidRPr="00DC1B96">
        <w:rPr>
          <w:rFonts w:cstheme="minorHAnsi"/>
          <w:sz w:val="24"/>
          <w:szCs w:val="24"/>
        </w:rPr>
        <w:t>typically</w:t>
      </w:r>
      <w:r w:rsidR="00BF57CF" w:rsidRPr="00DC1B96">
        <w:rPr>
          <w:rFonts w:cstheme="minorHAnsi"/>
          <w:sz w:val="24"/>
          <w:szCs w:val="24"/>
        </w:rPr>
        <w:t xml:space="preserve"> one</w:t>
      </w:r>
      <w:r w:rsidR="00DF5B76" w:rsidRPr="00DC1B96">
        <w:rPr>
          <w:rFonts w:cstheme="minorHAnsi"/>
          <w:sz w:val="24"/>
          <w:szCs w:val="24"/>
        </w:rPr>
        <w:t xml:space="preserve"> (1) </w:t>
      </w:r>
      <w:r w:rsidR="00BF57CF" w:rsidRPr="00DC1B96">
        <w:rPr>
          <w:rFonts w:cstheme="minorHAnsi"/>
          <w:sz w:val="24"/>
          <w:szCs w:val="24"/>
        </w:rPr>
        <w:t xml:space="preserve">to three </w:t>
      </w:r>
      <w:r w:rsidR="00DF5B76" w:rsidRPr="00DC1B96">
        <w:rPr>
          <w:rFonts w:cstheme="minorHAnsi"/>
          <w:sz w:val="24"/>
          <w:szCs w:val="24"/>
        </w:rPr>
        <w:t>(3) revisions</w:t>
      </w:r>
      <w:r w:rsidR="00BF57CF" w:rsidRPr="00DC1B96">
        <w:rPr>
          <w:rFonts w:cstheme="minorHAnsi"/>
          <w:sz w:val="24"/>
          <w:szCs w:val="24"/>
        </w:rPr>
        <w:t xml:space="preserve">.  </w:t>
      </w:r>
    </w:p>
    <w:p w14:paraId="1DEAF723" w14:textId="725CC98E" w:rsidR="00533E19" w:rsidRPr="00DC1B96" w:rsidRDefault="00BF57CF"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PLA Feasibility </w:t>
      </w:r>
      <w:r w:rsidR="00620EE4" w:rsidRPr="00DC1B96">
        <w:rPr>
          <w:rFonts w:cstheme="minorHAnsi"/>
          <w:sz w:val="24"/>
          <w:szCs w:val="24"/>
        </w:rPr>
        <w:t>Study</w:t>
      </w:r>
      <w:r w:rsidRPr="00DC1B96">
        <w:rPr>
          <w:rFonts w:cstheme="minorHAnsi"/>
          <w:sz w:val="24"/>
          <w:szCs w:val="24"/>
        </w:rPr>
        <w:t xml:space="preserve"> shall remain DRAFT and identified as such on title page and with watermark </w:t>
      </w:r>
      <w:r w:rsidR="00D53C6B" w:rsidRPr="00DC1B96">
        <w:rPr>
          <w:rFonts w:cstheme="minorHAnsi"/>
          <w:sz w:val="24"/>
          <w:szCs w:val="24"/>
        </w:rPr>
        <w:t xml:space="preserve">until </w:t>
      </w:r>
      <w:r w:rsidR="004C3A88" w:rsidRPr="00DC1B96">
        <w:rPr>
          <w:rFonts w:cstheme="minorHAnsi"/>
          <w:sz w:val="24"/>
          <w:szCs w:val="24"/>
        </w:rPr>
        <w:t xml:space="preserve">and only if the </w:t>
      </w:r>
      <w:r w:rsidR="007E77D3" w:rsidRPr="00DC1B96">
        <w:rPr>
          <w:rFonts w:cstheme="minorHAnsi"/>
          <w:sz w:val="24"/>
          <w:szCs w:val="24"/>
        </w:rPr>
        <w:t>University</w:t>
      </w:r>
      <w:r w:rsidR="004C3A88" w:rsidRPr="00DC1B96">
        <w:rPr>
          <w:rFonts w:cstheme="minorHAnsi"/>
          <w:sz w:val="24"/>
          <w:szCs w:val="24"/>
        </w:rPr>
        <w:t xml:space="preserve"> approves it </w:t>
      </w:r>
      <w:r w:rsidR="00886861" w:rsidRPr="00DC1B96">
        <w:rPr>
          <w:rFonts w:cstheme="minorHAnsi"/>
          <w:sz w:val="24"/>
          <w:szCs w:val="24"/>
        </w:rPr>
        <w:t>as FINAL</w:t>
      </w:r>
      <w:r w:rsidRPr="00DC1B96">
        <w:rPr>
          <w:rFonts w:cstheme="minorHAnsi"/>
          <w:sz w:val="24"/>
          <w:szCs w:val="24"/>
        </w:rPr>
        <w:t xml:space="preserve">.  The </w:t>
      </w:r>
      <w:r w:rsidR="00A354B2" w:rsidRPr="00DC1B96">
        <w:rPr>
          <w:rFonts w:cstheme="minorHAnsi"/>
          <w:sz w:val="24"/>
          <w:szCs w:val="24"/>
        </w:rPr>
        <w:t xml:space="preserve">Feasibility </w:t>
      </w:r>
      <w:r w:rsidRPr="00DC1B96">
        <w:rPr>
          <w:rFonts w:cstheme="minorHAnsi"/>
          <w:sz w:val="24"/>
          <w:szCs w:val="24"/>
        </w:rPr>
        <w:t>Study shall not be shared with any individual</w:t>
      </w:r>
      <w:r w:rsidR="00620EE4" w:rsidRPr="00DC1B96">
        <w:rPr>
          <w:rFonts w:cstheme="minorHAnsi"/>
          <w:sz w:val="24"/>
          <w:szCs w:val="24"/>
        </w:rPr>
        <w:t>(s)</w:t>
      </w:r>
      <w:r w:rsidRPr="00DC1B96">
        <w:rPr>
          <w:rFonts w:cstheme="minorHAnsi"/>
          <w:sz w:val="24"/>
          <w:szCs w:val="24"/>
        </w:rPr>
        <w:t xml:space="preserve"> or organization</w:t>
      </w:r>
      <w:r w:rsidR="00620EE4" w:rsidRPr="00DC1B96">
        <w:rPr>
          <w:rFonts w:cstheme="minorHAnsi"/>
          <w:sz w:val="24"/>
          <w:szCs w:val="24"/>
        </w:rPr>
        <w:t>(s)</w:t>
      </w:r>
      <w:r w:rsidRPr="00DC1B96">
        <w:rPr>
          <w:rFonts w:cstheme="minorHAnsi"/>
          <w:sz w:val="24"/>
          <w:szCs w:val="24"/>
        </w:rPr>
        <w:t xml:space="preserve"> without the </w:t>
      </w:r>
      <w:r w:rsidR="007E77D3" w:rsidRPr="00DC1B96">
        <w:rPr>
          <w:rFonts w:cstheme="minorHAnsi"/>
          <w:sz w:val="24"/>
          <w:szCs w:val="24"/>
        </w:rPr>
        <w:t>University’</w:t>
      </w:r>
      <w:r w:rsidRPr="00DC1B96">
        <w:rPr>
          <w:rFonts w:cstheme="minorHAnsi"/>
          <w:sz w:val="24"/>
          <w:szCs w:val="24"/>
        </w:rPr>
        <w:t xml:space="preserve">s prior approval.  </w:t>
      </w:r>
    </w:p>
    <w:p w14:paraId="496BFE6E" w14:textId="77255FDB" w:rsidR="00821BB8" w:rsidRPr="00DC1B96" w:rsidRDefault="00A354B2"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Feasibility </w:t>
      </w:r>
      <w:r w:rsidR="00821BB8" w:rsidRPr="00DC1B96">
        <w:rPr>
          <w:rFonts w:cstheme="minorHAnsi"/>
          <w:sz w:val="24"/>
          <w:szCs w:val="24"/>
        </w:rPr>
        <w:t xml:space="preserve">Studies to determine the feasibility of a PLA must demonstrate that the inclusion of the </w:t>
      </w:r>
      <w:r w:rsidR="00B81B27" w:rsidRPr="00DC1B96">
        <w:rPr>
          <w:rFonts w:cstheme="minorHAnsi"/>
          <w:sz w:val="24"/>
          <w:szCs w:val="24"/>
        </w:rPr>
        <w:t>PLA</w:t>
      </w:r>
      <w:r w:rsidR="00821BB8" w:rsidRPr="00DC1B96">
        <w:rPr>
          <w:rFonts w:cstheme="minorHAnsi"/>
          <w:sz w:val="24"/>
          <w:szCs w:val="24"/>
        </w:rPr>
        <w:t xml:space="preserve"> </w:t>
      </w:r>
      <w:r w:rsidR="00E86503" w:rsidRPr="00DC1B96">
        <w:rPr>
          <w:rFonts w:cstheme="minorHAnsi"/>
          <w:sz w:val="24"/>
          <w:szCs w:val="24"/>
        </w:rPr>
        <w:t xml:space="preserve">requirement </w:t>
      </w:r>
      <w:r w:rsidR="00821BB8" w:rsidRPr="00DC1B96">
        <w:rPr>
          <w:rFonts w:cstheme="minorHAnsi"/>
          <w:sz w:val="24"/>
          <w:szCs w:val="24"/>
        </w:rPr>
        <w:t xml:space="preserve">in construction contracts will result in the lowest reasonable cost because of the size, </w:t>
      </w:r>
      <w:r w:rsidR="0003591E" w:rsidRPr="00DC1B96">
        <w:rPr>
          <w:rFonts w:cstheme="minorHAnsi"/>
          <w:sz w:val="24"/>
          <w:szCs w:val="24"/>
        </w:rPr>
        <w:t>complexity,</w:t>
      </w:r>
      <w:r w:rsidR="00821BB8" w:rsidRPr="00DC1B96">
        <w:rPr>
          <w:rFonts w:cstheme="minorHAnsi"/>
          <w:sz w:val="24"/>
          <w:szCs w:val="24"/>
        </w:rPr>
        <w:t xml:space="preserve"> and duration of the project.</w:t>
      </w:r>
      <w:r w:rsidR="00F93F5C" w:rsidRPr="00DC1B96">
        <w:rPr>
          <w:rFonts w:cstheme="minorHAnsi"/>
          <w:sz w:val="24"/>
          <w:szCs w:val="24"/>
        </w:rPr>
        <w:t xml:space="preserve"> </w:t>
      </w:r>
      <w:r w:rsidR="00821BB8" w:rsidRPr="00DC1B96">
        <w:rPr>
          <w:rFonts w:cstheme="minorHAnsi"/>
          <w:sz w:val="24"/>
          <w:szCs w:val="24"/>
        </w:rPr>
        <w:t xml:space="preserve">The </w:t>
      </w:r>
      <w:r w:rsidR="0003591E" w:rsidRPr="00DC1B96">
        <w:rPr>
          <w:rFonts w:cstheme="minorHAnsi"/>
          <w:sz w:val="24"/>
          <w:szCs w:val="24"/>
        </w:rPr>
        <w:t>Feasibility S</w:t>
      </w:r>
      <w:r w:rsidR="00821BB8" w:rsidRPr="00DC1B96">
        <w:rPr>
          <w:rFonts w:cstheme="minorHAnsi"/>
          <w:sz w:val="24"/>
          <w:szCs w:val="24"/>
        </w:rPr>
        <w:t>tudy</w:t>
      </w:r>
      <w:r w:rsidR="006343DD" w:rsidRPr="00DC1B96">
        <w:rPr>
          <w:rFonts w:cstheme="minorHAnsi"/>
          <w:sz w:val="24"/>
          <w:szCs w:val="24"/>
        </w:rPr>
        <w:t xml:space="preserve"> </w:t>
      </w:r>
      <w:r w:rsidR="0003591E" w:rsidRPr="00DC1B96">
        <w:rPr>
          <w:rFonts w:cstheme="minorHAnsi"/>
          <w:sz w:val="24"/>
          <w:szCs w:val="24"/>
        </w:rPr>
        <w:t xml:space="preserve">shall </w:t>
      </w:r>
      <w:r w:rsidR="006343DD" w:rsidRPr="00DC1B96">
        <w:rPr>
          <w:rFonts w:cstheme="minorHAnsi"/>
          <w:sz w:val="24"/>
          <w:szCs w:val="24"/>
        </w:rPr>
        <w:t xml:space="preserve">include the necessary market research and </w:t>
      </w:r>
      <w:r w:rsidR="00533E19" w:rsidRPr="00DC1B96">
        <w:rPr>
          <w:rFonts w:cstheme="minorHAnsi"/>
          <w:sz w:val="24"/>
          <w:szCs w:val="24"/>
        </w:rPr>
        <w:t>consider the following factors</w:t>
      </w:r>
      <w:r w:rsidR="00821BB8" w:rsidRPr="00DC1B96">
        <w:rPr>
          <w:rFonts w:cstheme="minorHAnsi"/>
          <w:sz w:val="24"/>
          <w:szCs w:val="24"/>
        </w:rPr>
        <w:t>:</w:t>
      </w:r>
    </w:p>
    <w:p w14:paraId="55BFD6EF" w14:textId="01B5067C" w:rsidR="00533E19"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Project characteristics</w:t>
      </w:r>
      <w:r w:rsidRPr="00DC1B96">
        <w:rPr>
          <w:rFonts w:cstheme="minorHAnsi"/>
          <w:sz w:val="24"/>
          <w:szCs w:val="24"/>
        </w:rPr>
        <w:t xml:space="preserve"> including project size, scope and complexity, number of single bid construction packages, apportionment of building systems between trades, anticipated goals for MWBE subcontractors, anticipated goals for workforce diversity, construction schedule, </w:t>
      </w:r>
      <w:r w:rsidR="00DC468D" w:rsidRPr="00DC1B96">
        <w:rPr>
          <w:rFonts w:cstheme="minorHAnsi"/>
          <w:sz w:val="24"/>
          <w:szCs w:val="24"/>
        </w:rPr>
        <w:t xml:space="preserve">estimate of labor needs, </w:t>
      </w:r>
      <w:r w:rsidRPr="00DC1B96">
        <w:rPr>
          <w:rFonts w:cstheme="minorHAnsi"/>
          <w:sz w:val="24"/>
          <w:szCs w:val="24"/>
        </w:rPr>
        <w:t xml:space="preserve">anticipated labor cost, </w:t>
      </w:r>
      <w:r w:rsidR="008D5F0A" w:rsidRPr="00DC1B96">
        <w:rPr>
          <w:rFonts w:cstheme="minorHAnsi"/>
          <w:sz w:val="24"/>
          <w:szCs w:val="24"/>
        </w:rPr>
        <w:t xml:space="preserve">specialty work, </w:t>
      </w:r>
      <w:r w:rsidRPr="00DC1B96">
        <w:rPr>
          <w:rFonts w:cstheme="minorHAnsi"/>
          <w:sz w:val="24"/>
          <w:szCs w:val="24"/>
        </w:rPr>
        <w:t>quality expectations for special/custom components, campus performed work;</w:t>
      </w:r>
    </w:p>
    <w:p w14:paraId="43E2CCD8" w14:textId="2D4FFF6B" w:rsidR="00F704BF"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Local economic conditions</w:t>
      </w:r>
      <w:r w:rsidRPr="00DC1B96">
        <w:rPr>
          <w:rFonts w:cstheme="minorHAnsi"/>
          <w:sz w:val="24"/>
          <w:szCs w:val="24"/>
        </w:rPr>
        <w:t xml:space="preserve"> including defining the geographical range for likely </w:t>
      </w:r>
      <w:r w:rsidR="00620EE4" w:rsidRPr="00DC1B96">
        <w:rPr>
          <w:rFonts w:cstheme="minorHAnsi"/>
          <w:sz w:val="24"/>
          <w:szCs w:val="24"/>
        </w:rPr>
        <w:t>c</w:t>
      </w:r>
      <w:r w:rsidRPr="00DC1B96">
        <w:rPr>
          <w:rFonts w:cstheme="minorHAnsi"/>
          <w:sz w:val="24"/>
          <w:szCs w:val="24"/>
        </w:rPr>
        <w:t>ontractors and subcontractors, availability of union and non-union contractors and subcontractors, including MWBE</w:t>
      </w:r>
      <w:r w:rsidR="000961EB" w:rsidRPr="00DC1B96">
        <w:rPr>
          <w:rFonts w:cstheme="minorHAnsi"/>
          <w:sz w:val="24"/>
          <w:szCs w:val="24"/>
        </w:rPr>
        <w:t xml:space="preserve"> </w:t>
      </w:r>
      <w:r w:rsidR="008579E8" w:rsidRPr="00DC1B96">
        <w:rPr>
          <w:rFonts w:cstheme="minorHAnsi"/>
          <w:sz w:val="24"/>
          <w:szCs w:val="24"/>
        </w:rPr>
        <w:t xml:space="preserve">contractor and subcontractors, </w:t>
      </w:r>
      <w:r w:rsidRPr="00DC1B96">
        <w:rPr>
          <w:rFonts w:cstheme="minorHAnsi"/>
          <w:sz w:val="24"/>
          <w:szCs w:val="24"/>
        </w:rPr>
        <w:t>who are capable of bidding work with the above characteristics, recent and projected market share of union and non-union contractors, local contractors and subcontractors with registered apprenticeship programs, impacts of competition from other local projects on campus and in the local region, management and overhead attributable to union procedures;</w:t>
      </w:r>
    </w:p>
    <w:p w14:paraId="5E03773D" w14:textId="601BE6F5" w:rsidR="00620EE4" w:rsidRPr="00DC1B96" w:rsidRDefault="00620EE4"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The capacity, interest and availability of regional union and non-union contractors</w:t>
      </w:r>
      <w:r w:rsidRPr="00DC1B96">
        <w:rPr>
          <w:rFonts w:cstheme="minorHAnsi"/>
          <w:sz w:val="24"/>
          <w:szCs w:val="24"/>
        </w:rPr>
        <w:t>, MWBE and SDVOB contractors, likely to bid as prime general contractor;</w:t>
      </w:r>
    </w:p>
    <w:p w14:paraId="57A5ED2E" w14:textId="678883CB" w:rsidR="006C109A" w:rsidRPr="00DC1B96" w:rsidRDefault="006C109A"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lastRenderedPageBreak/>
        <w:t>Current and projected market conditions</w:t>
      </w:r>
      <w:r w:rsidRPr="00DC1B96">
        <w:rPr>
          <w:rFonts w:cstheme="minorHAnsi"/>
          <w:sz w:val="24"/>
          <w:szCs w:val="24"/>
        </w:rPr>
        <w:t xml:space="preserve">, during the duration of the project, including availability </w:t>
      </w:r>
      <w:r w:rsidR="00637CF0" w:rsidRPr="00DC1B96">
        <w:rPr>
          <w:rFonts w:cstheme="minorHAnsi"/>
          <w:sz w:val="24"/>
          <w:szCs w:val="24"/>
        </w:rPr>
        <w:t>o</w:t>
      </w:r>
      <w:r w:rsidRPr="00DC1B96">
        <w:rPr>
          <w:rFonts w:cstheme="minorHAnsi"/>
          <w:sz w:val="24"/>
          <w:szCs w:val="24"/>
        </w:rPr>
        <w:t>f skilled labor, projects and regions competing for the same labor pool, and impact a PLA would have both positively and negatively on availability of contracts and skilled labor</w:t>
      </w:r>
      <w:r w:rsidR="00637CF0" w:rsidRPr="00DC1B96">
        <w:rPr>
          <w:rFonts w:cstheme="minorHAnsi"/>
          <w:sz w:val="24"/>
          <w:szCs w:val="24"/>
        </w:rPr>
        <w:t>;</w:t>
      </w:r>
    </w:p>
    <w:p w14:paraId="153ADCDB" w14:textId="2BC9823A" w:rsidR="00F877A4"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Applicable laws, rules and regulations</w:t>
      </w:r>
      <w:r w:rsidRPr="00DC1B96">
        <w:rPr>
          <w:rFonts w:cstheme="minorHAnsi"/>
          <w:sz w:val="24"/>
          <w:szCs w:val="24"/>
        </w:rPr>
        <w:t xml:space="preserve"> and their influence, if any, on contracting methods, packages</w:t>
      </w:r>
      <w:r w:rsidR="00620EE4" w:rsidRPr="00DC1B96">
        <w:rPr>
          <w:rFonts w:cstheme="minorHAnsi"/>
          <w:sz w:val="24"/>
          <w:szCs w:val="24"/>
        </w:rPr>
        <w:t xml:space="preserve">, compliance with competitive bidding laws, </w:t>
      </w:r>
      <w:r w:rsidRPr="00DC1B96">
        <w:rPr>
          <w:rFonts w:cstheme="minorHAnsi"/>
          <w:sz w:val="24"/>
          <w:szCs w:val="24"/>
        </w:rPr>
        <w:t>and other contract requirements</w:t>
      </w:r>
      <w:r w:rsidR="00F704BF" w:rsidRPr="00DC1B96">
        <w:rPr>
          <w:rFonts w:cstheme="minorHAnsi"/>
          <w:sz w:val="24"/>
          <w:szCs w:val="24"/>
        </w:rPr>
        <w:t>,</w:t>
      </w:r>
      <w:r w:rsidR="00615CAB" w:rsidRPr="00DC1B96">
        <w:rPr>
          <w:rFonts w:cstheme="minorHAnsi"/>
          <w:sz w:val="24"/>
          <w:szCs w:val="24"/>
        </w:rPr>
        <w:t xml:space="preserve"> including </w:t>
      </w:r>
      <w:r w:rsidR="00C3394E" w:rsidRPr="00DC1B96">
        <w:rPr>
          <w:rFonts w:cstheme="minorHAnsi"/>
          <w:sz w:val="24"/>
          <w:szCs w:val="24"/>
        </w:rPr>
        <w:t>Wick’s Law Status</w:t>
      </w:r>
      <w:r w:rsidR="00225974" w:rsidRPr="00DC1B96">
        <w:rPr>
          <w:rFonts w:cstheme="minorHAnsi"/>
          <w:sz w:val="24"/>
          <w:szCs w:val="24"/>
        </w:rPr>
        <w:t xml:space="preserve">. </w:t>
      </w:r>
      <w:r w:rsidR="00F877A4" w:rsidRPr="00DC1B96">
        <w:rPr>
          <w:rFonts w:cstheme="minorHAnsi"/>
          <w:sz w:val="24"/>
          <w:szCs w:val="24"/>
        </w:rPr>
        <w:t xml:space="preserve">Project will be awarded to a single prime contractor, </w:t>
      </w:r>
      <w:r w:rsidR="009E7E05" w:rsidRPr="00DC1B96">
        <w:rPr>
          <w:rFonts w:cstheme="minorHAnsi"/>
          <w:sz w:val="24"/>
          <w:szCs w:val="24"/>
        </w:rPr>
        <w:t xml:space="preserve">as it </w:t>
      </w:r>
      <w:r w:rsidR="00F877A4" w:rsidRPr="00DC1B96">
        <w:rPr>
          <w:rFonts w:cstheme="minorHAnsi"/>
          <w:sz w:val="24"/>
          <w:szCs w:val="24"/>
        </w:rPr>
        <w:t>is exempt from Wick’s Law requirements, all labor is subject to prevailing wage regardless of union or non-union affiliation, and bids are secured through open and compe</w:t>
      </w:r>
      <w:r w:rsidR="00225974" w:rsidRPr="00DC1B96">
        <w:rPr>
          <w:rFonts w:cstheme="minorHAnsi"/>
          <w:sz w:val="24"/>
          <w:szCs w:val="24"/>
        </w:rPr>
        <w:t>ti</w:t>
      </w:r>
      <w:r w:rsidR="00F877A4" w:rsidRPr="00DC1B96">
        <w:rPr>
          <w:rFonts w:cstheme="minorHAnsi"/>
          <w:sz w:val="24"/>
          <w:szCs w:val="24"/>
        </w:rPr>
        <w:t>tive bidding without prequalification</w:t>
      </w:r>
      <w:r w:rsidR="00620EE4" w:rsidRPr="00DC1B96">
        <w:rPr>
          <w:rFonts w:cstheme="minorHAnsi"/>
          <w:sz w:val="24"/>
          <w:szCs w:val="24"/>
        </w:rPr>
        <w:t>;</w:t>
      </w:r>
      <w:r w:rsidR="00F877A4" w:rsidRPr="00DC1B96">
        <w:rPr>
          <w:rFonts w:cstheme="minorHAnsi"/>
          <w:sz w:val="24"/>
          <w:szCs w:val="24"/>
        </w:rPr>
        <w:t xml:space="preserve">  </w:t>
      </w:r>
    </w:p>
    <w:p w14:paraId="624AE0E4" w14:textId="77777777" w:rsidR="00533E19" w:rsidRPr="00DC1B96" w:rsidRDefault="00533E19" w:rsidP="00DC1B96">
      <w:pPr>
        <w:pStyle w:val="ListParagraph"/>
        <w:numPr>
          <w:ilvl w:val="2"/>
          <w:numId w:val="42"/>
        </w:numPr>
        <w:spacing w:before="120" w:after="120"/>
        <w:contextualSpacing w:val="0"/>
        <w:rPr>
          <w:rFonts w:cstheme="minorHAnsi"/>
          <w:sz w:val="24"/>
          <w:szCs w:val="24"/>
        </w:rPr>
      </w:pPr>
      <w:r w:rsidRPr="00DC1B96">
        <w:rPr>
          <w:rFonts w:cstheme="minorHAnsi"/>
          <w:b/>
          <w:bCs/>
          <w:sz w:val="24"/>
          <w:szCs w:val="24"/>
        </w:rPr>
        <w:t>Applicable collective bargaining agreements</w:t>
      </w:r>
      <w:r w:rsidRPr="00DC1B96">
        <w:rPr>
          <w:rFonts w:cstheme="minorHAnsi"/>
          <w:sz w:val="24"/>
          <w:szCs w:val="24"/>
        </w:rPr>
        <w:t xml:space="preserve"> including number, expiration, dues, current and future member type (journeyman or apprentice), non-working foremen, availability and diversity, specific terms and requirements, work rules, holidays, shift premiums, potential cost impacts and/or savings, union to non-union labor market apportionment and change over time; type, length and duration of labor related delays on recent local projects,</w:t>
      </w:r>
    </w:p>
    <w:p w14:paraId="0049641C" w14:textId="4E47BA51" w:rsidR="00533E19" w:rsidRPr="00DC1B96" w:rsidRDefault="00F32904"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P</w:t>
      </w:r>
      <w:r w:rsidR="00FE2515" w:rsidRPr="00DC1B96">
        <w:rPr>
          <w:rFonts w:cstheme="minorHAnsi"/>
          <w:b/>
          <w:bCs/>
          <w:sz w:val="24"/>
          <w:szCs w:val="24"/>
        </w:rPr>
        <w:t>articipation</w:t>
      </w:r>
      <w:r w:rsidR="009B2621" w:rsidRPr="00DC1B96">
        <w:rPr>
          <w:rFonts w:cstheme="minorHAnsi"/>
          <w:b/>
          <w:bCs/>
          <w:sz w:val="24"/>
          <w:szCs w:val="24"/>
        </w:rPr>
        <w:t xml:space="preserve"> </w:t>
      </w:r>
      <w:r w:rsidR="002F3447" w:rsidRPr="00DC1B96">
        <w:rPr>
          <w:rFonts w:cstheme="minorHAnsi"/>
          <w:b/>
          <w:bCs/>
          <w:sz w:val="24"/>
          <w:szCs w:val="24"/>
        </w:rPr>
        <w:t>goals of 30 percent MWBE and 6 percent SDVOB</w:t>
      </w:r>
      <w:r w:rsidR="002F3447" w:rsidRPr="00DC1B96">
        <w:rPr>
          <w:rFonts w:cstheme="minorHAnsi"/>
          <w:sz w:val="24"/>
          <w:szCs w:val="24"/>
        </w:rPr>
        <w:t>, assess the a</w:t>
      </w:r>
      <w:r w:rsidR="008E5BDA" w:rsidRPr="00DC1B96">
        <w:rPr>
          <w:rFonts w:cstheme="minorHAnsi"/>
          <w:sz w:val="24"/>
          <w:szCs w:val="24"/>
        </w:rPr>
        <w:t>vailability of M</w:t>
      </w:r>
      <w:r w:rsidR="00566F77" w:rsidRPr="00DC1B96">
        <w:rPr>
          <w:rFonts w:cstheme="minorHAnsi"/>
          <w:sz w:val="24"/>
          <w:szCs w:val="24"/>
        </w:rPr>
        <w:t xml:space="preserve">WBE and SDVOB contractors </w:t>
      </w:r>
      <w:r w:rsidR="008E5BDA" w:rsidRPr="00DC1B96">
        <w:rPr>
          <w:rFonts w:cstheme="minorHAnsi"/>
          <w:sz w:val="24"/>
          <w:szCs w:val="24"/>
        </w:rPr>
        <w:t>and subcontractors</w:t>
      </w:r>
      <w:r w:rsidR="002F3447" w:rsidRPr="00DC1B96">
        <w:rPr>
          <w:rFonts w:cstheme="minorHAnsi"/>
          <w:sz w:val="24"/>
          <w:szCs w:val="24"/>
        </w:rPr>
        <w:t xml:space="preserve">; </w:t>
      </w:r>
      <w:r w:rsidR="00632B11" w:rsidRPr="00DC1B96">
        <w:rPr>
          <w:rFonts w:cstheme="minorHAnsi"/>
          <w:sz w:val="24"/>
          <w:szCs w:val="24"/>
        </w:rPr>
        <w:t xml:space="preserve">how a PLA might discourage or </w:t>
      </w:r>
      <w:r w:rsidR="002F3447" w:rsidRPr="00DC1B96">
        <w:rPr>
          <w:rFonts w:cstheme="minorHAnsi"/>
          <w:sz w:val="24"/>
          <w:szCs w:val="24"/>
        </w:rPr>
        <w:t xml:space="preserve">provide for increased </w:t>
      </w:r>
      <w:r w:rsidR="003754A3" w:rsidRPr="00DC1B96">
        <w:rPr>
          <w:rFonts w:cstheme="minorHAnsi"/>
          <w:sz w:val="24"/>
          <w:szCs w:val="24"/>
        </w:rPr>
        <w:t xml:space="preserve">participation and employment of </w:t>
      </w:r>
      <w:r w:rsidR="00533E19" w:rsidRPr="00DC1B96">
        <w:rPr>
          <w:rFonts w:cstheme="minorHAnsi"/>
          <w:sz w:val="24"/>
          <w:szCs w:val="24"/>
        </w:rPr>
        <w:t>minorities, women and other economically disadvantaged groups</w:t>
      </w:r>
      <w:r w:rsidR="002F3447" w:rsidRPr="00DC1B96">
        <w:rPr>
          <w:rFonts w:cstheme="minorHAnsi"/>
          <w:sz w:val="24"/>
          <w:szCs w:val="24"/>
        </w:rPr>
        <w:t xml:space="preserve">; </w:t>
      </w:r>
      <w:r w:rsidR="00BA20A6" w:rsidRPr="00DC1B96">
        <w:rPr>
          <w:rFonts w:cstheme="minorHAnsi"/>
          <w:sz w:val="24"/>
          <w:szCs w:val="24"/>
        </w:rPr>
        <w:t xml:space="preserve">and </w:t>
      </w:r>
      <w:r w:rsidR="002F3447" w:rsidRPr="00DC1B96">
        <w:rPr>
          <w:rFonts w:cstheme="minorHAnsi"/>
          <w:sz w:val="24"/>
          <w:szCs w:val="24"/>
        </w:rPr>
        <w:t xml:space="preserve">identify </w:t>
      </w:r>
      <w:r w:rsidR="008C5216" w:rsidRPr="00DC1B96">
        <w:rPr>
          <w:rFonts w:cstheme="minorHAnsi"/>
          <w:sz w:val="24"/>
          <w:szCs w:val="24"/>
        </w:rPr>
        <w:t xml:space="preserve">practical ways </w:t>
      </w:r>
      <w:r w:rsidR="009B2621" w:rsidRPr="00DC1B96">
        <w:rPr>
          <w:rFonts w:cstheme="minorHAnsi"/>
          <w:sz w:val="24"/>
          <w:szCs w:val="24"/>
        </w:rPr>
        <w:t>a PLA would ensure meaningful</w:t>
      </w:r>
      <w:r w:rsidR="00533E19" w:rsidRPr="00DC1B96">
        <w:rPr>
          <w:rFonts w:cstheme="minorHAnsi"/>
          <w:sz w:val="24"/>
          <w:szCs w:val="24"/>
        </w:rPr>
        <w:t xml:space="preserve"> participation</w:t>
      </w:r>
      <w:r w:rsidR="00D93820" w:rsidRPr="00DC1B96">
        <w:rPr>
          <w:rFonts w:cstheme="minorHAnsi"/>
          <w:sz w:val="24"/>
          <w:szCs w:val="24"/>
        </w:rPr>
        <w:t xml:space="preserve">, </w:t>
      </w:r>
      <w:r w:rsidR="002F3447" w:rsidRPr="00DC1B96">
        <w:rPr>
          <w:rFonts w:cstheme="minorHAnsi"/>
          <w:sz w:val="24"/>
          <w:szCs w:val="24"/>
        </w:rPr>
        <w:t xml:space="preserve">increased </w:t>
      </w:r>
      <w:r w:rsidR="00533E19" w:rsidRPr="00DC1B96">
        <w:rPr>
          <w:rFonts w:cstheme="minorHAnsi"/>
          <w:sz w:val="24"/>
          <w:szCs w:val="24"/>
        </w:rPr>
        <w:t>apprenticeship levels</w:t>
      </w:r>
      <w:r w:rsidR="00DF5B76" w:rsidRPr="00DC1B96">
        <w:rPr>
          <w:rFonts w:cstheme="minorHAnsi"/>
          <w:sz w:val="24"/>
          <w:szCs w:val="24"/>
        </w:rPr>
        <w:t>, and improved employment opportunities</w:t>
      </w:r>
      <w:r w:rsidR="00D93820" w:rsidRPr="00DC1B96">
        <w:rPr>
          <w:rFonts w:cstheme="minorHAnsi"/>
          <w:sz w:val="24"/>
          <w:szCs w:val="24"/>
        </w:rPr>
        <w:t>;</w:t>
      </w:r>
      <w:r w:rsidR="002F3447" w:rsidRPr="00DC1B96">
        <w:rPr>
          <w:rFonts w:cstheme="minorHAnsi"/>
          <w:sz w:val="24"/>
          <w:szCs w:val="24"/>
        </w:rPr>
        <w:t xml:space="preserve"> </w:t>
      </w:r>
    </w:p>
    <w:p w14:paraId="1A92274B" w14:textId="096865F8" w:rsidR="00533E19"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 xml:space="preserve">The likelihood </w:t>
      </w:r>
      <w:r w:rsidR="00526CA5" w:rsidRPr="00DC1B96">
        <w:rPr>
          <w:rFonts w:cstheme="minorHAnsi"/>
          <w:b/>
          <w:bCs/>
          <w:sz w:val="24"/>
          <w:szCs w:val="24"/>
        </w:rPr>
        <w:t xml:space="preserve">and history of recent </w:t>
      </w:r>
      <w:r w:rsidRPr="00DC1B96">
        <w:rPr>
          <w:rFonts w:cstheme="minorHAnsi"/>
          <w:b/>
          <w:bCs/>
          <w:sz w:val="24"/>
          <w:szCs w:val="24"/>
        </w:rPr>
        <w:t>labor unrest</w:t>
      </w:r>
      <w:r w:rsidR="002F3447" w:rsidRPr="00DC1B96">
        <w:rPr>
          <w:rFonts w:cstheme="minorHAnsi"/>
          <w:sz w:val="24"/>
          <w:szCs w:val="24"/>
        </w:rPr>
        <w:t xml:space="preserve">, particularly given public bidding delivery method, </w:t>
      </w:r>
      <w:r w:rsidR="00526CA5" w:rsidRPr="00DC1B96">
        <w:rPr>
          <w:rFonts w:cstheme="minorHAnsi"/>
          <w:sz w:val="24"/>
          <w:szCs w:val="24"/>
        </w:rPr>
        <w:t xml:space="preserve">that </w:t>
      </w:r>
      <w:r w:rsidR="008D174B" w:rsidRPr="00DC1B96">
        <w:rPr>
          <w:rFonts w:cstheme="minorHAnsi"/>
          <w:sz w:val="24"/>
          <w:szCs w:val="24"/>
        </w:rPr>
        <w:t xml:space="preserve">might </w:t>
      </w:r>
      <w:r w:rsidRPr="00DC1B96">
        <w:rPr>
          <w:rFonts w:cstheme="minorHAnsi"/>
          <w:sz w:val="24"/>
          <w:szCs w:val="24"/>
        </w:rPr>
        <w:t>occur on the project and the economic impact that any schedule delays resulting from such unrest will have on the project, also determine if the project has serious time constraints, and would any delay seriously inconvenience the University, its clients, or the general public;</w:t>
      </w:r>
    </w:p>
    <w:p w14:paraId="5EAA155D" w14:textId="52B34C5B" w:rsidR="00533E19"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Recent local projects that have studied or utilized a PLA</w:t>
      </w:r>
      <w:r w:rsidRPr="00DC1B96">
        <w:rPr>
          <w:rFonts w:cstheme="minorHAnsi"/>
          <w:sz w:val="24"/>
          <w:szCs w:val="24"/>
        </w:rPr>
        <w:t xml:space="preserve">, work rule terms, impact on off-site fabrication, </w:t>
      </w:r>
      <w:r w:rsidR="002F3447" w:rsidRPr="00DC1B96">
        <w:rPr>
          <w:rFonts w:cstheme="minorHAnsi"/>
          <w:sz w:val="24"/>
          <w:szCs w:val="24"/>
        </w:rPr>
        <w:t xml:space="preserve">labor availability, </w:t>
      </w:r>
      <w:r w:rsidRPr="00DC1B96">
        <w:rPr>
          <w:rFonts w:cstheme="minorHAnsi"/>
          <w:sz w:val="24"/>
          <w:szCs w:val="24"/>
        </w:rPr>
        <w:t>allowance for use of existing core workforce of MWBE firms;</w:t>
      </w:r>
    </w:p>
    <w:p w14:paraId="7FFA7430" w14:textId="7CAD5C87" w:rsidR="00533E19"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Economic benefits of a PLA</w:t>
      </w:r>
      <w:r w:rsidRPr="00DC1B96">
        <w:rPr>
          <w:rFonts w:cstheme="minorHAnsi"/>
          <w:sz w:val="24"/>
          <w:szCs w:val="24"/>
        </w:rPr>
        <w:t xml:space="preserve"> </w:t>
      </w:r>
      <w:r w:rsidR="00343820" w:rsidRPr="00DC1B96">
        <w:rPr>
          <w:rFonts w:cstheme="minorHAnsi"/>
          <w:sz w:val="24"/>
          <w:szCs w:val="24"/>
        </w:rPr>
        <w:t xml:space="preserve">which contribute to </w:t>
      </w:r>
      <w:r w:rsidRPr="00DC1B96">
        <w:rPr>
          <w:rFonts w:cstheme="minorHAnsi"/>
          <w:sz w:val="24"/>
          <w:szCs w:val="24"/>
        </w:rPr>
        <w:t>achieving project schedule and budget goals</w:t>
      </w:r>
      <w:r w:rsidR="00B23A01" w:rsidRPr="00DC1B96">
        <w:rPr>
          <w:rFonts w:cstheme="minorHAnsi"/>
          <w:sz w:val="24"/>
          <w:szCs w:val="24"/>
        </w:rPr>
        <w:t>, if applicable</w:t>
      </w:r>
      <w:r w:rsidRPr="00DC1B96">
        <w:rPr>
          <w:rFonts w:cstheme="minorHAnsi"/>
          <w:sz w:val="24"/>
          <w:szCs w:val="24"/>
        </w:rPr>
        <w:t>;</w:t>
      </w:r>
      <w:r w:rsidR="00BB49E0" w:rsidRPr="00DC1B96">
        <w:rPr>
          <w:rFonts w:cstheme="minorHAnsi"/>
          <w:sz w:val="24"/>
          <w:szCs w:val="24"/>
        </w:rPr>
        <w:t xml:space="preserve"> and</w:t>
      </w:r>
    </w:p>
    <w:p w14:paraId="12045480" w14:textId="3FD26CBC" w:rsidR="00533E19" w:rsidRPr="00DC1B96" w:rsidRDefault="00533E19"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b/>
          <w:bCs/>
          <w:sz w:val="24"/>
          <w:szCs w:val="24"/>
        </w:rPr>
        <w:t>Other factors</w:t>
      </w:r>
      <w:r w:rsidRPr="00DC1B96">
        <w:rPr>
          <w:rFonts w:cstheme="minorHAnsi"/>
          <w:sz w:val="24"/>
          <w:szCs w:val="24"/>
        </w:rPr>
        <w:t xml:space="preserve"> that </w:t>
      </w:r>
      <w:r w:rsidR="00BB49E0" w:rsidRPr="00DC1B96">
        <w:rPr>
          <w:rFonts w:cstheme="minorHAnsi"/>
          <w:sz w:val="24"/>
          <w:szCs w:val="24"/>
        </w:rPr>
        <w:t>may</w:t>
      </w:r>
      <w:r w:rsidR="001142EA" w:rsidRPr="00DC1B96">
        <w:rPr>
          <w:rFonts w:cstheme="minorHAnsi"/>
          <w:sz w:val="24"/>
          <w:szCs w:val="24"/>
        </w:rPr>
        <w:t xml:space="preserve"> </w:t>
      </w:r>
      <w:r w:rsidRPr="00DC1B96">
        <w:rPr>
          <w:rFonts w:cstheme="minorHAnsi"/>
          <w:sz w:val="24"/>
          <w:szCs w:val="24"/>
        </w:rPr>
        <w:t xml:space="preserve">affect the feasibility of the PLA. </w:t>
      </w:r>
    </w:p>
    <w:p w14:paraId="0E6DA797" w14:textId="3F5D6BCF" w:rsidR="00533E19" w:rsidRPr="00DC1B96" w:rsidRDefault="00533E19"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w:t>
      </w:r>
      <w:r w:rsidR="0003591E" w:rsidRPr="00DC1B96">
        <w:rPr>
          <w:rFonts w:cstheme="minorHAnsi"/>
          <w:sz w:val="24"/>
          <w:szCs w:val="24"/>
        </w:rPr>
        <w:t>Feasibility S</w:t>
      </w:r>
      <w:r w:rsidRPr="00DC1B96">
        <w:rPr>
          <w:rFonts w:cstheme="minorHAnsi"/>
          <w:sz w:val="24"/>
          <w:szCs w:val="24"/>
        </w:rPr>
        <w:t xml:space="preserve">tudy shall include the analysis of the elements of the study scope as listed above </w:t>
      </w:r>
      <w:r w:rsidR="00343820" w:rsidRPr="00DC1B96">
        <w:rPr>
          <w:rFonts w:cstheme="minorHAnsi"/>
          <w:sz w:val="24"/>
          <w:szCs w:val="24"/>
        </w:rPr>
        <w:t xml:space="preserve">as </w:t>
      </w:r>
      <w:r w:rsidR="34A0AEF4" w:rsidRPr="00DC1B96">
        <w:rPr>
          <w:rFonts w:cstheme="minorHAnsi"/>
          <w:sz w:val="24"/>
          <w:szCs w:val="24"/>
        </w:rPr>
        <w:t xml:space="preserve">and </w:t>
      </w:r>
      <w:r w:rsidR="1DFC5D17" w:rsidRPr="00DC1B96">
        <w:rPr>
          <w:rFonts w:cstheme="minorHAnsi"/>
          <w:sz w:val="24"/>
          <w:szCs w:val="24"/>
        </w:rPr>
        <w:t>state</w:t>
      </w:r>
      <w:r w:rsidR="00343820" w:rsidRPr="00DC1B96">
        <w:rPr>
          <w:rFonts w:cstheme="minorHAnsi"/>
          <w:sz w:val="24"/>
          <w:szCs w:val="24"/>
        </w:rPr>
        <w:t xml:space="preserve"> any </w:t>
      </w:r>
      <w:r w:rsidRPr="00DC1B96">
        <w:rPr>
          <w:rFonts w:cstheme="minorHAnsi"/>
          <w:sz w:val="24"/>
          <w:szCs w:val="24"/>
        </w:rPr>
        <w:t xml:space="preserve">secondary objectives and how the PLA may or may not </w:t>
      </w:r>
      <w:r w:rsidRPr="00DC1B96">
        <w:rPr>
          <w:rFonts w:cstheme="minorHAnsi"/>
          <w:sz w:val="24"/>
          <w:szCs w:val="24"/>
        </w:rPr>
        <w:lastRenderedPageBreak/>
        <w:t xml:space="preserve">facilitate those objectives. Appendices shall include detailed cost savings calculations and material in support of </w:t>
      </w:r>
      <w:r w:rsidR="00F1262C" w:rsidRPr="00DC1B96">
        <w:rPr>
          <w:rFonts w:cstheme="minorHAnsi"/>
          <w:sz w:val="24"/>
          <w:szCs w:val="24"/>
        </w:rPr>
        <w:t>those analyses</w:t>
      </w:r>
      <w:r w:rsidRPr="00DC1B96">
        <w:rPr>
          <w:rFonts w:cstheme="minorHAnsi"/>
          <w:sz w:val="24"/>
          <w:szCs w:val="24"/>
        </w:rPr>
        <w:t>.</w:t>
      </w:r>
    </w:p>
    <w:p w14:paraId="2CD14C21" w14:textId="33C29386" w:rsidR="00056495" w:rsidRPr="00DC1B96" w:rsidRDefault="00056495"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In addition to the potential savings</w:t>
      </w:r>
      <w:r w:rsidR="00343820" w:rsidRPr="00DC1B96">
        <w:rPr>
          <w:rFonts w:cstheme="minorHAnsi"/>
          <w:sz w:val="24"/>
          <w:szCs w:val="24"/>
        </w:rPr>
        <w:t xml:space="preserve">, the </w:t>
      </w:r>
      <w:r w:rsidR="0003591E" w:rsidRPr="00DC1B96">
        <w:rPr>
          <w:rFonts w:cstheme="minorHAnsi"/>
          <w:sz w:val="24"/>
          <w:szCs w:val="24"/>
        </w:rPr>
        <w:t xml:space="preserve">Feasibility </w:t>
      </w:r>
      <w:r w:rsidRPr="00DC1B96">
        <w:rPr>
          <w:rFonts w:cstheme="minorHAnsi"/>
          <w:sz w:val="24"/>
          <w:szCs w:val="24"/>
        </w:rPr>
        <w:t xml:space="preserve">Study shall </w:t>
      </w:r>
      <w:r w:rsidR="00343820" w:rsidRPr="00DC1B96">
        <w:rPr>
          <w:rFonts w:cstheme="minorHAnsi"/>
          <w:sz w:val="24"/>
          <w:szCs w:val="24"/>
        </w:rPr>
        <w:t xml:space="preserve">speak to the offset of any costs that may result from the PLA and determine the NET savings accordingly. </w:t>
      </w:r>
    </w:p>
    <w:p w14:paraId="2EFB154B" w14:textId="084C6A20"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The report should include the following sections:</w:t>
      </w:r>
    </w:p>
    <w:p w14:paraId="716C9A56" w14:textId="046872C3"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Executive Summary</w:t>
      </w:r>
    </w:p>
    <w:p w14:paraId="6E69C901" w14:textId="5CAAB7DB"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Purpose</w:t>
      </w:r>
    </w:p>
    <w:p w14:paraId="4994FFD2" w14:textId="77777777" w:rsidR="0012779D" w:rsidRPr="00DC1B96" w:rsidRDefault="0012779D"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Assumptions</w:t>
      </w:r>
    </w:p>
    <w:p w14:paraId="6B511DA0" w14:textId="14242465"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Project Overview</w:t>
      </w:r>
    </w:p>
    <w:p w14:paraId="21EA837B" w14:textId="559F0220"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Construction and Labor Analysis</w:t>
      </w:r>
    </w:p>
    <w:p w14:paraId="3CC2BF01" w14:textId="6BD7B98A"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 xml:space="preserve">Analysis of Economic </w:t>
      </w:r>
      <w:r w:rsidR="00F15B74" w:rsidRPr="00DC1B96">
        <w:rPr>
          <w:rFonts w:cstheme="minorHAnsi"/>
          <w:sz w:val="24"/>
          <w:szCs w:val="24"/>
        </w:rPr>
        <w:t>Conditions</w:t>
      </w:r>
    </w:p>
    <w:p w14:paraId="1E298289" w14:textId="77777777" w:rsidR="00343820" w:rsidRPr="00DC1B96" w:rsidRDefault="00056495"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S</w:t>
      </w:r>
      <w:r w:rsidR="00343820" w:rsidRPr="00DC1B96">
        <w:rPr>
          <w:rFonts w:cstheme="minorHAnsi"/>
          <w:sz w:val="24"/>
          <w:szCs w:val="24"/>
        </w:rPr>
        <w:t xml:space="preserve">econdary Objectives </w:t>
      </w:r>
    </w:p>
    <w:p w14:paraId="0598B1AF" w14:textId="45E974CA" w:rsidR="00343820" w:rsidRPr="00DC1B96" w:rsidRDefault="00343820"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S</w:t>
      </w:r>
      <w:r w:rsidR="00056495" w:rsidRPr="00DC1B96">
        <w:rPr>
          <w:rFonts w:cstheme="minorHAnsi"/>
          <w:sz w:val="24"/>
          <w:szCs w:val="24"/>
        </w:rPr>
        <w:t>ummary of Potential N</w:t>
      </w:r>
      <w:r w:rsidR="00DF5B76" w:rsidRPr="00DC1B96">
        <w:rPr>
          <w:rFonts w:cstheme="minorHAnsi"/>
          <w:sz w:val="24"/>
          <w:szCs w:val="24"/>
        </w:rPr>
        <w:t xml:space="preserve">ET </w:t>
      </w:r>
      <w:r w:rsidR="00056495" w:rsidRPr="00DC1B96">
        <w:rPr>
          <w:rFonts w:cstheme="minorHAnsi"/>
          <w:sz w:val="24"/>
          <w:szCs w:val="24"/>
        </w:rPr>
        <w:t>Savings</w:t>
      </w:r>
    </w:p>
    <w:p w14:paraId="47D85170" w14:textId="23175F07" w:rsidR="00650DB3" w:rsidRPr="00DC1B96" w:rsidRDefault="00386439" w:rsidP="00DC1B96">
      <w:pPr>
        <w:numPr>
          <w:ilvl w:val="1"/>
          <w:numId w:val="42"/>
        </w:numPr>
        <w:spacing w:before="120" w:after="120" w:line="240" w:lineRule="auto"/>
        <w:rPr>
          <w:rFonts w:cstheme="minorHAnsi"/>
          <w:sz w:val="24"/>
          <w:szCs w:val="24"/>
        </w:rPr>
      </w:pPr>
      <w:r w:rsidRPr="00DC1B96">
        <w:rPr>
          <w:rFonts w:cstheme="minorHAnsi"/>
          <w:sz w:val="24"/>
          <w:szCs w:val="24"/>
        </w:rPr>
        <w:t xml:space="preserve">The report should not include </w:t>
      </w:r>
      <w:r w:rsidR="006351AF" w:rsidRPr="00DC1B96">
        <w:rPr>
          <w:rFonts w:cstheme="minorHAnsi"/>
          <w:sz w:val="24"/>
          <w:szCs w:val="24"/>
        </w:rPr>
        <w:t>a recommendation</w:t>
      </w:r>
      <w:r w:rsidR="00250886" w:rsidRPr="00DC1B96">
        <w:rPr>
          <w:rFonts w:cstheme="minorHAnsi"/>
          <w:sz w:val="24"/>
          <w:szCs w:val="24"/>
        </w:rPr>
        <w:t>, nor should the draft findings be communicated to any entity</w:t>
      </w:r>
      <w:r w:rsidR="001B1F69" w:rsidRPr="00DC1B96">
        <w:rPr>
          <w:rFonts w:cstheme="minorHAnsi"/>
          <w:sz w:val="24"/>
          <w:szCs w:val="24"/>
        </w:rPr>
        <w:t xml:space="preserve"> or organization</w:t>
      </w:r>
      <w:r w:rsidR="00250886" w:rsidRPr="00DC1B96">
        <w:rPr>
          <w:rFonts w:cstheme="minorHAnsi"/>
          <w:sz w:val="24"/>
          <w:szCs w:val="24"/>
        </w:rPr>
        <w:t xml:space="preserve"> other than the </w:t>
      </w:r>
      <w:r w:rsidR="00F921DF" w:rsidRPr="00DC1B96">
        <w:rPr>
          <w:rFonts w:cstheme="minorHAnsi"/>
          <w:sz w:val="24"/>
          <w:szCs w:val="24"/>
        </w:rPr>
        <w:t>University.</w:t>
      </w:r>
      <w:r w:rsidR="001B1F69" w:rsidRPr="00DC1B96">
        <w:rPr>
          <w:rFonts w:cstheme="minorHAnsi"/>
          <w:sz w:val="24"/>
          <w:szCs w:val="24"/>
        </w:rPr>
        <w:t xml:space="preserve"> </w:t>
      </w:r>
    </w:p>
    <w:p w14:paraId="0178C93C" w14:textId="58003116" w:rsidR="00533E19" w:rsidRPr="00DC1B96" w:rsidRDefault="00533E19"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In consideration of the factors described in the report </w:t>
      </w:r>
      <w:r w:rsidR="004E3945" w:rsidRPr="00DC1B96">
        <w:rPr>
          <w:rFonts w:cstheme="minorHAnsi"/>
          <w:sz w:val="24"/>
          <w:szCs w:val="24"/>
        </w:rPr>
        <w:t>t</w:t>
      </w:r>
      <w:r w:rsidR="007D4A5D" w:rsidRPr="00DC1B96">
        <w:rPr>
          <w:rFonts w:cstheme="minorHAnsi"/>
          <w:sz w:val="24"/>
          <w:szCs w:val="24"/>
        </w:rPr>
        <w:t xml:space="preserve">he </w:t>
      </w:r>
      <w:r w:rsidR="00F921DF" w:rsidRPr="00DC1B96">
        <w:rPr>
          <w:rFonts w:cstheme="minorHAnsi"/>
          <w:sz w:val="24"/>
          <w:szCs w:val="24"/>
        </w:rPr>
        <w:t>University</w:t>
      </w:r>
      <w:r w:rsidR="007D4A5D" w:rsidRPr="00DC1B96">
        <w:rPr>
          <w:rFonts w:cstheme="minorHAnsi"/>
          <w:sz w:val="24"/>
          <w:szCs w:val="24"/>
        </w:rPr>
        <w:t xml:space="preserve"> will make the determination as to whether the PLA </w:t>
      </w:r>
      <w:r w:rsidR="00343820" w:rsidRPr="00DC1B96">
        <w:rPr>
          <w:rFonts w:cstheme="minorHAnsi"/>
          <w:sz w:val="24"/>
          <w:szCs w:val="24"/>
        </w:rPr>
        <w:t>Feasibility Study</w:t>
      </w:r>
      <w:r w:rsidR="007D4A5D" w:rsidRPr="00DC1B96">
        <w:rPr>
          <w:rFonts w:cstheme="minorHAnsi"/>
          <w:sz w:val="24"/>
          <w:szCs w:val="24"/>
        </w:rPr>
        <w:t xml:space="preserve"> supports entering into a </w:t>
      </w:r>
      <w:r w:rsidRPr="00DC1B96">
        <w:rPr>
          <w:rFonts w:cstheme="minorHAnsi"/>
          <w:sz w:val="24"/>
          <w:szCs w:val="24"/>
        </w:rPr>
        <w:t xml:space="preserve">PLA. The PLA </w:t>
      </w:r>
      <w:r w:rsidR="0003591E" w:rsidRPr="00DC1B96">
        <w:rPr>
          <w:rFonts w:cstheme="minorHAnsi"/>
          <w:sz w:val="24"/>
          <w:szCs w:val="24"/>
        </w:rPr>
        <w:t xml:space="preserve">Feasibility </w:t>
      </w:r>
      <w:r w:rsidRPr="00DC1B96">
        <w:rPr>
          <w:rFonts w:cstheme="minorHAnsi"/>
          <w:sz w:val="24"/>
          <w:szCs w:val="24"/>
        </w:rPr>
        <w:t>Study Consultant sh</w:t>
      </w:r>
      <w:r w:rsidR="007D4A5D" w:rsidRPr="00DC1B96">
        <w:rPr>
          <w:rFonts w:cstheme="minorHAnsi"/>
          <w:sz w:val="24"/>
          <w:szCs w:val="24"/>
        </w:rPr>
        <w:t xml:space="preserve">all </w:t>
      </w:r>
      <w:r w:rsidRPr="00DC1B96">
        <w:rPr>
          <w:rFonts w:cstheme="minorHAnsi"/>
          <w:sz w:val="24"/>
          <w:szCs w:val="24"/>
        </w:rPr>
        <w:t xml:space="preserve">be available to present and discuss the </w:t>
      </w:r>
      <w:r w:rsidR="007D4A5D" w:rsidRPr="00DC1B96">
        <w:rPr>
          <w:rFonts w:cstheme="minorHAnsi"/>
          <w:sz w:val="24"/>
          <w:szCs w:val="24"/>
        </w:rPr>
        <w:t xml:space="preserve">contents </w:t>
      </w:r>
      <w:r w:rsidRPr="00DC1B96">
        <w:rPr>
          <w:rFonts w:cstheme="minorHAnsi"/>
          <w:sz w:val="24"/>
          <w:szCs w:val="24"/>
        </w:rPr>
        <w:t xml:space="preserve">of the </w:t>
      </w:r>
      <w:r w:rsidR="00343820" w:rsidRPr="00DC1B96">
        <w:rPr>
          <w:rFonts w:cstheme="minorHAnsi"/>
          <w:sz w:val="24"/>
          <w:szCs w:val="24"/>
        </w:rPr>
        <w:t>S</w:t>
      </w:r>
      <w:r w:rsidRPr="00DC1B96">
        <w:rPr>
          <w:rFonts w:cstheme="minorHAnsi"/>
          <w:sz w:val="24"/>
          <w:szCs w:val="24"/>
        </w:rPr>
        <w:t>tudy.</w:t>
      </w:r>
    </w:p>
    <w:p w14:paraId="2056860C" w14:textId="6D7E2F50"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If </w:t>
      </w:r>
      <w:r w:rsidR="007D4A5D" w:rsidRPr="00DC1B96">
        <w:rPr>
          <w:rFonts w:cstheme="minorHAnsi"/>
          <w:sz w:val="24"/>
          <w:szCs w:val="24"/>
        </w:rPr>
        <w:t xml:space="preserve">the </w:t>
      </w:r>
      <w:r w:rsidR="00DA72AA" w:rsidRPr="00DC1B96">
        <w:rPr>
          <w:rFonts w:cstheme="minorHAnsi"/>
          <w:sz w:val="24"/>
          <w:szCs w:val="24"/>
        </w:rPr>
        <w:t>University</w:t>
      </w:r>
      <w:r w:rsidR="007D4A5D" w:rsidRPr="00DC1B96">
        <w:rPr>
          <w:rFonts w:cstheme="minorHAnsi"/>
          <w:sz w:val="24"/>
          <w:szCs w:val="24"/>
        </w:rPr>
        <w:t xml:space="preserve"> decides </w:t>
      </w:r>
      <w:r w:rsidR="00056495" w:rsidRPr="00DC1B96">
        <w:rPr>
          <w:rFonts w:cstheme="minorHAnsi"/>
          <w:sz w:val="24"/>
          <w:szCs w:val="24"/>
        </w:rPr>
        <w:t>it’s</w:t>
      </w:r>
      <w:r w:rsidR="007D4A5D" w:rsidRPr="00DC1B96">
        <w:rPr>
          <w:rFonts w:cstheme="minorHAnsi"/>
          <w:sz w:val="24"/>
          <w:szCs w:val="24"/>
        </w:rPr>
        <w:t xml:space="preserve"> in the State’s </w:t>
      </w:r>
      <w:r w:rsidRPr="00DC1B96">
        <w:rPr>
          <w:rFonts w:cstheme="minorHAnsi"/>
          <w:sz w:val="24"/>
          <w:szCs w:val="24"/>
        </w:rPr>
        <w:t xml:space="preserve">best interest to </w:t>
      </w:r>
      <w:r w:rsidR="0009197B" w:rsidRPr="00DC1B96">
        <w:rPr>
          <w:rFonts w:cstheme="minorHAnsi"/>
          <w:sz w:val="24"/>
          <w:szCs w:val="24"/>
        </w:rPr>
        <w:t xml:space="preserve">pursue </w:t>
      </w:r>
      <w:r w:rsidRPr="00DC1B96">
        <w:rPr>
          <w:rFonts w:cstheme="minorHAnsi"/>
          <w:sz w:val="24"/>
          <w:szCs w:val="24"/>
        </w:rPr>
        <w:t xml:space="preserve">a PLA, </w:t>
      </w:r>
      <w:r w:rsidR="007D4A5D" w:rsidRPr="00DC1B96">
        <w:rPr>
          <w:rFonts w:cstheme="minorHAnsi"/>
          <w:sz w:val="24"/>
          <w:szCs w:val="24"/>
        </w:rPr>
        <w:t xml:space="preserve">the Consultant may be asked to </w:t>
      </w:r>
      <w:r w:rsidR="00056495" w:rsidRPr="00DC1B96">
        <w:rPr>
          <w:rFonts w:cstheme="minorHAnsi"/>
          <w:sz w:val="24"/>
          <w:szCs w:val="24"/>
        </w:rPr>
        <w:t xml:space="preserve">prepare a draft </w:t>
      </w:r>
      <w:r w:rsidR="00AA088B" w:rsidRPr="00DC1B96">
        <w:rPr>
          <w:rFonts w:cstheme="minorHAnsi"/>
          <w:sz w:val="24"/>
          <w:szCs w:val="24"/>
        </w:rPr>
        <w:t>PL</w:t>
      </w:r>
      <w:r w:rsidR="00056495" w:rsidRPr="00DC1B96">
        <w:rPr>
          <w:rFonts w:cstheme="minorHAnsi"/>
          <w:sz w:val="24"/>
          <w:szCs w:val="24"/>
        </w:rPr>
        <w:t xml:space="preserve">A and </w:t>
      </w:r>
      <w:r w:rsidR="00BE622A" w:rsidRPr="00DC1B96">
        <w:rPr>
          <w:rFonts w:cstheme="minorHAnsi"/>
          <w:sz w:val="24"/>
          <w:szCs w:val="24"/>
        </w:rPr>
        <w:t xml:space="preserve">assist the </w:t>
      </w:r>
      <w:r w:rsidR="00DA72AA" w:rsidRPr="00DC1B96">
        <w:rPr>
          <w:rFonts w:cstheme="minorHAnsi"/>
          <w:sz w:val="24"/>
          <w:szCs w:val="24"/>
        </w:rPr>
        <w:t xml:space="preserve">University </w:t>
      </w:r>
      <w:r w:rsidR="00056495" w:rsidRPr="00DC1B96">
        <w:rPr>
          <w:rFonts w:cstheme="minorHAnsi"/>
          <w:sz w:val="24"/>
          <w:szCs w:val="24"/>
        </w:rPr>
        <w:t xml:space="preserve">or its designee </w:t>
      </w:r>
      <w:r w:rsidR="00BE622A" w:rsidRPr="00DC1B96">
        <w:rPr>
          <w:rFonts w:cstheme="minorHAnsi"/>
          <w:sz w:val="24"/>
          <w:szCs w:val="24"/>
        </w:rPr>
        <w:t xml:space="preserve">in the </w:t>
      </w:r>
      <w:r w:rsidRPr="00DC1B96">
        <w:rPr>
          <w:rFonts w:cstheme="minorHAnsi"/>
          <w:sz w:val="24"/>
          <w:szCs w:val="24"/>
        </w:rPr>
        <w:t>negotiat</w:t>
      </w:r>
      <w:r w:rsidR="00056495" w:rsidRPr="00DC1B96">
        <w:rPr>
          <w:rFonts w:cstheme="minorHAnsi"/>
          <w:sz w:val="24"/>
          <w:szCs w:val="24"/>
        </w:rPr>
        <w:t xml:space="preserve">ion of the PLA </w:t>
      </w:r>
      <w:r w:rsidRPr="00DC1B96">
        <w:rPr>
          <w:rFonts w:cstheme="minorHAnsi"/>
          <w:sz w:val="24"/>
          <w:szCs w:val="24"/>
        </w:rPr>
        <w:t xml:space="preserve">with the appropriate parties, </w:t>
      </w:r>
      <w:r w:rsidR="00343820" w:rsidRPr="00DC1B96">
        <w:rPr>
          <w:rFonts w:cstheme="minorHAnsi"/>
          <w:sz w:val="24"/>
          <w:szCs w:val="24"/>
        </w:rPr>
        <w:t xml:space="preserve">provide required </w:t>
      </w:r>
      <w:r w:rsidRPr="00DC1B96">
        <w:rPr>
          <w:rFonts w:cstheme="minorHAnsi"/>
          <w:sz w:val="24"/>
          <w:szCs w:val="24"/>
        </w:rPr>
        <w:t>draft and finalize the PLA as part of Part 2</w:t>
      </w:r>
      <w:r w:rsidR="00431AE3" w:rsidRPr="00DC1B96">
        <w:rPr>
          <w:rFonts w:cstheme="minorHAnsi"/>
          <w:sz w:val="24"/>
          <w:szCs w:val="24"/>
        </w:rPr>
        <w:t xml:space="preserve"> of the Scope of Work</w:t>
      </w:r>
      <w:r w:rsidRPr="00DC1B96">
        <w:rPr>
          <w:rFonts w:cstheme="minorHAnsi"/>
          <w:sz w:val="24"/>
          <w:szCs w:val="24"/>
        </w:rPr>
        <w:t xml:space="preserve">. </w:t>
      </w:r>
    </w:p>
    <w:p w14:paraId="5570192E" w14:textId="1081D6E9" w:rsidR="00821BB8" w:rsidRPr="00DC1B96" w:rsidRDefault="00821BB8" w:rsidP="00DC1B96">
      <w:pPr>
        <w:pStyle w:val="Heading3"/>
        <w:numPr>
          <w:ilvl w:val="0"/>
          <w:numId w:val="42"/>
        </w:numPr>
        <w:spacing w:before="120" w:after="120"/>
        <w:contextualSpacing w:val="0"/>
        <w:rPr>
          <w:rFonts w:cstheme="minorHAnsi"/>
          <w:sz w:val="24"/>
          <w:szCs w:val="24"/>
        </w:rPr>
      </w:pPr>
      <w:r w:rsidRPr="00DC1B96">
        <w:rPr>
          <w:rFonts w:cstheme="minorHAnsi"/>
          <w:sz w:val="24"/>
          <w:szCs w:val="24"/>
        </w:rPr>
        <w:t>Part 2:</w:t>
      </w:r>
      <w:r w:rsidR="00F93F5C" w:rsidRPr="00DC1B96">
        <w:rPr>
          <w:rFonts w:cstheme="minorHAnsi"/>
          <w:sz w:val="24"/>
          <w:szCs w:val="24"/>
        </w:rPr>
        <w:t xml:space="preserve"> </w:t>
      </w:r>
      <w:r w:rsidRPr="00DC1B96">
        <w:rPr>
          <w:rFonts w:cstheme="minorHAnsi"/>
          <w:sz w:val="24"/>
          <w:szCs w:val="24"/>
        </w:rPr>
        <w:t>PLA Negotiations Scope of Work</w:t>
      </w:r>
    </w:p>
    <w:p w14:paraId="6E6D14C8" w14:textId="6D6D72CB"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w:t>
      </w:r>
      <w:r w:rsidR="00431AE3" w:rsidRPr="00DC1B96">
        <w:rPr>
          <w:rFonts w:cstheme="minorHAnsi"/>
          <w:sz w:val="24"/>
          <w:szCs w:val="24"/>
        </w:rPr>
        <w:t>University</w:t>
      </w:r>
      <w:r w:rsidRPr="00DC1B96">
        <w:rPr>
          <w:rFonts w:cstheme="minorHAnsi"/>
          <w:sz w:val="24"/>
          <w:szCs w:val="24"/>
        </w:rPr>
        <w:t xml:space="preserve"> </w:t>
      </w:r>
      <w:r w:rsidR="00DF5B76" w:rsidRPr="00DC1B96">
        <w:rPr>
          <w:rFonts w:cstheme="minorHAnsi"/>
          <w:sz w:val="24"/>
          <w:szCs w:val="24"/>
        </w:rPr>
        <w:t xml:space="preserve">may </w:t>
      </w:r>
      <w:r w:rsidRPr="00DC1B96">
        <w:rPr>
          <w:rFonts w:cstheme="minorHAnsi"/>
          <w:sz w:val="24"/>
          <w:szCs w:val="24"/>
        </w:rPr>
        <w:t xml:space="preserve">procure a </w:t>
      </w:r>
      <w:r w:rsidR="00A354B2" w:rsidRPr="00DC1B96">
        <w:rPr>
          <w:rFonts w:cstheme="minorHAnsi"/>
          <w:sz w:val="24"/>
          <w:szCs w:val="24"/>
        </w:rPr>
        <w:t>Construction Manager (CM) a</w:t>
      </w:r>
      <w:r w:rsidRPr="00DC1B96">
        <w:rPr>
          <w:rFonts w:cstheme="minorHAnsi"/>
          <w:sz w:val="24"/>
          <w:szCs w:val="24"/>
        </w:rPr>
        <w:t>s Agent for this project</w:t>
      </w:r>
      <w:r w:rsidR="00180ECA" w:rsidRPr="00DC1B96">
        <w:rPr>
          <w:rFonts w:cstheme="minorHAnsi"/>
          <w:sz w:val="24"/>
          <w:szCs w:val="24"/>
        </w:rPr>
        <w:t xml:space="preserve"> and that CM may lead any PLA negotiations</w:t>
      </w:r>
      <w:r w:rsidR="00840122" w:rsidRPr="00DC1B96">
        <w:rPr>
          <w:rFonts w:cstheme="minorHAnsi"/>
          <w:sz w:val="24"/>
          <w:szCs w:val="24"/>
        </w:rPr>
        <w:t>.</w:t>
      </w:r>
      <w:r w:rsidRPr="00DC1B96">
        <w:rPr>
          <w:rFonts w:cstheme="minorHAnsi"/>
          <w:sz w:val="24"/>
          <w:szCs w:val="24"/>
        </w:rPr>
        <w:t xml:space="preserve"> </w:t>
      </w:r>
      <w:r w:rsidR="00E3793D" w:rsidRPr="00DC1B96">
        <w:rPr>
          <w:rFonts w:cstheme="minorHAnsi"/>
          <w:sz w:val="24"/>
          <w:szCs w:val="24"/>
        </w:rPr>
        <w:t xml:space="preserve"> </w:t>
      </w:r>
      <w:r w:rsidR="00840122" w:rsidRPr="00DC1B96">
        <w:rPr>
          <w:rFonts w:cstheme="minorHAnsi"/>
          <w:sz w:val="24"/>
          <w:szCs w:val="24"/>
        </w:rPr>
        <w:t>T</w:t>
      </w:r>
      <w:r w:rsidRPr="00DC1B96">
        <w:rPr>
          <w:rFonts w:cstheme="minorHAnsi"/>
          <w:sz w:val="24"/>
          <w:szCs w:val="24"/>
        </w:rPr>
        <w:t xml:space="preserve">he </w:t>
      </w:r>
      <w:r w:rsidR="00056495" w:rsidRPr="00DC1B96">
        <w:rPr>
          <w:rFonts w:cstheme="minorHAnsi"/>
          <w:sz w:val="24"/>
          <w:szCs w:val="24"/>
        </w:rPr>
        <w:t>C</w:t>
      </w:r>
      <w:r w:rsidRPr="00DC1B96">
        <w:rPr>
          <w:rFonts w:cstheme="minorHAnsi"/>
          <w:sz w:val="24"/>
          <w:szCs w:val="24"/>
        </w:rPr>
        <w:t xml:space="preserve">onsultant </w:t>
      </w:r>
      <w:r w:rsidR="00180ECA" w:rsidRPr="00DC1B96">
        <w:rPr>
          <w:rFonts w:cstheme="minorHAnsi"/>
          <w:sz w:val="24"/>
          <w:szCs w:val="24"/>
        </w:rPr>
        <w:t>will</w:t>
      </w:r>
      <w:r w:rsidR="00837883" w:rsidRPr="00DC1B96">
        <w:rPr>
          <w:rFonts w:cstheme="minorHAnsi"/>
          <w:sz w:val="24"/>
          <w:szCs w:val="24"/>
        </w:rPr>
        <w:t xml:space="preserve"> support the CM in </w:t>
      </w:r>
      <w:r w:rsidR="005D0B44" w:rsidRPr="00DC1B96">
        <w:rPr>
          <w:rFonts w:cstheme="minorHAnsi"/>
          <w:sz w:val="24"/>
          <w:szCs w:val="24"/>
        </w:rPr>
        <w:t xml:space="preserve">those </w:t>
      </w:r>
      <w:r w:rsidR="00837883" w:rsidRPr="00DC1B96">
        <w:rPr>
          <w:rFonts w:cstheme="minorHAnsi"/>
          <w:sz w:val="24"/>
          <w:szCs w:val="24"/>
        </w:rPr>
        <w:t xml:space="preserve">negotiations. Alternatively, the </w:t>
      </w:r>
      <w:r w:rsidR="00431AE3" w:rsidRPr="00DC1B96">
        <w:rPr>
          <w:rFonts w:cstheme="minorHAnsi"/>
          <w:sz w:val="24"/>
          <w:szCs w:val="24"/>
        </w:rPr>
        <w:t>C</w:t>
      </w:r>
      <w:r w:rsidR="00837883" w:rsidRPr="00DC1B96">
        <w:rPr>
          <w:rFonts w:cstheme="minorHAnsi"/>
          <w:sz w:val="24"/>
          <w:szCs w:val="24"/>
        </w:rPr>
        <w:t>onsultant may</w:t>
      </w:r>
      <w:r w:rsidR="00180ECA" w:rsidRPr="00DC1B96">
        <w:rPr>
          <w:rFonts w:cstheme="minorHAnsi"/>
          <w:sz w:val="24"/>
          <w:szCs w:val="24"/>
        </w:rPr>
        <w:t xml:space="preserve"> </w:t>
      </w:r>
      <w:r w:rsidRPr="00DC1B96">
        <w:rPr>
          <w:rFonts w:cstheme="minorHAnsi"/>
          <w:sz w:val="24"/>
          <w:szCs w:val="24"/>
        </w:rPr>
        <w:t>be asked to</w:t>
      </w:r>
      <w:r w:rsidR="00F93F5C" w:rsidRPr="00DC1B96">
        <w:rPr>
          <w:rFonts w:cstheme="minorHAnsi"/>
          <w:sz w:val="24"/>
          <w:szCs w:val="24"/>
        </w:rPr>
        <w:t xml:space="preserve"> </w:t>
      </w:r>
      <w:r w:rsidR="0003784D" w:rsidRPr="00DC1B96">
        <w:rPr>
          <w:rFonts w:cstheme="minorHAnsi"/>
          <w:sz w:val="24"/>
          <w:szCs w:val="24"/>
        </w:rPr>
        <w:t xml:space="preserve">lead </w:t>
      </w:r>
      <w:r w:rsidRPr="00DC1B96">
        <w:rPr>
          <w:rFonts w:cstheme="minorHAnsi"/>
          <w:sz w:val="24"/>
          <w:szCs w:val="24"/>
        </w:rPr>
        <w:t xml:space="preserve">the work </w:t>
      </w:r>
      <w:r w:rsidR="00533E19" w:rsidRPr="00DC1B96">
        <w:rPr>
          <w:rFonts w:cstheme="minorHAnsi"/>
          <w:sz w:val="24"/>
          <w:szCs w:val="24"/>
        </w:rPr>
        <w:t>associated with the negotiations</w:t>
      </w:r>
      <w:r w:rsidRPr="00DC1B96">
        <w:rPr>
          <w:rFonts w:cstheme="minorHAnsi"/>
          <w:sz w:val="24"/>
          <w:szCs w:val="24"/>
        </w:rPr>
        <w:t>.</w:t>
      </w:r>
      <w:r w:rsidR="00F93F5C" w:rsidRPr="00DC1B96">
        <w:rPr>
          <w:rFonts w:cstheme="minorHAnsi"/>
          <w:sz w:val="24"/>
          <w:szCs w:val="24"/>
        </w:rPr>
        <w:t xml:space="preserve"> </w:t>
      </w:r>
      <w:r w:rsidR="005D0B44" w:rsidRPr="00DC1B96">
        <w:rPr>
          <w:rFonts w:cstheme="minorHAnsi"/>
          <w:sz w:val="24"/>
          <w:szCs w:val="24"/>
        </w:rPr>
        <w:t xml:space="preserve"> </w:t>
      </w:r>
      <w:r w:rsidRPr="00DC1B96">
        <w:rPr>
          <w:rFonts w:cstheme="minorHAnsi"/>
          <w:sz w:val="24"/>
          <w:szCs w:val="24"/>
        </w:rPr>
        <w:t xml:space="preserve">Ultimately, the </w:t>
      </w:r>
      <w:r w:rsidR="00431AE3" w:rsidRPr="00DC1B96">
        <w:rPr>
          <w:rFonts w:cstheme="minorHAnsi"/>
          <w:sz w:val="24"/>
          <w:szCs w:val="24"/>
        </w:rPr>
        <w:t>University</w:t>
      </w:r>
      <w:r w:rsidRPr="00DC1B96">
        <w:rPr>
          <w:rFonts w:cstheme="minorHAnsi"/>
          <w:sz w:val="24"/>
          <w:szCs w:val="24"/>
        </w:rPr>
        <w:t xml:space="preserve">’s CM </w:t>
      </w:r>
      <w:r w:rsidR="00B648AF" w:rsidRPr="00DC1B96">
        <w:rPr>
          <w:rFonts w:cstheme="minorHAnsi"/>
          <w:sz w:val="24"/>
          <w:szCs w:val="24"/>
        </w:rPr>
        <w:t>and</w:t>
      </w:r>
      <w:r w:rsidR="00E3793D" w:rsidRPr="00DC1B96">
        <w:rPr>
          <w:rFonts w:cstheme="minorHAnsi"/>
          <w:sz w:val="24"/>
          <w:szCs w:val="24"/>
        </w:rPr>
        <w:t>/or</w:t>
      </w:r>
      <w:r w:rsidR="00B648AF" w:rsidRPr="00DC1B96">
        <w:rPr>
          <w:rFonts w:cstheme="minorHAnsi"/>
          <w:sz w:val="24"/>
          <w:szCs w:val="24"/>
        </w:rPr>
        <w:t xml:space="preserve"> any</w:t>
      </w:r>
      <w:r w:rsidR="00A14BB5" w:rsidRPr="00DC1B96">
        <w:rPr>
          <w:rFonts w:cstheme="minorHAnsi"/>
          <w:sz w:val="24"/>
          <w:szCs w:val="24"/>
        </w:rPr>
        <w:t xml:space="preserve"> contractor awarded the construction contract </w:t>
      </w:r>
      <w:r w:rsidRPr="00DC1B96">
        <w:rPr>
          <w:rFonts w:cstheme="minorHAnsi"/>
          <w:sz w:val="24"/>
          <w:szCs w:val="24"/>
        </w:rPr>
        <w:t>will be a signatory to the PLA</w:t>
      </w:r>
      <w:r w:rsidR="00343820" w:rsidRPr="00DC1B96">
        <w:rPr>
          <w:rFonts w:cstheme="minorHAnsi"/>
          <w:sz w:val="24"/>
          <w:szCs w:val="24"/>
        </w:rPr>
        <w:t xml:space="preserve">. </w:t>
      </w:r>
      <w:r w:rsidR="00E3793D" w:rsidRPr="00DC1B96">
        <w:rPr>
          <w:rFonts w:cstheme="minorHAnsi"/>
          <w:sz w:val="24"/>
          <w:szCs w:val="24"/>
        </w:rPr>
        <w:t xml:space="preserve"> </w:t>
      </w:r>
      <w:r w:rsidR="00B648AF" w:rsidRPr="00DC1B96">
        <w:rPr>
          <w:rFonts w:cstheme="minorHAnsi"/>
          <w:sz w:val="24"/>
          <w:szCs w:val="24"/>
        </w:rPr>
        <w:t xml:space="preserve">Prior to the commencement of Part 2 scope, the </w:t>
      </w:r>
      <w:r w:rsidR="00431AE3" w:rsidRPr="00DC1B96">
        <w:rPr>
          <w:rFonts w:cstheme="minorHAnsi"/>
          <w:sz w:val="24"/>
          <w:szCs w:val="24"/>
        </w:rPr>
        <w:t>University</w:t>
      </w:r>
      <w:r w:rsidR="00B648AF" w:rsidRPr="00DC1B96">
        <w:rPr>
          <w:rFonts w:cstheme="minorHAnsi"/>
          <w:sz w:val="24"/>
          <w:szCs w:val="24"/>
        </w:rPr>
        <w:t xml:space="preserve"> will determine if the Consultant or the </w:t>
      </w:r>
      <w:r w:rsidR="00430F45" w:rsidRPr="00DC1B96">
        <w:rPr>
          <w:rFonts w:cstheme="minorHAnsi"/>
          <w:sz w:val="24"/>
          <w:szCs w:val="24"/>
        </w:rPr>
        <w:t>CM will lead negotiations</w:t>
      </w:r>
      <w:r w:rsidR="00343820" w:rsidRPr="00DC1B96">
        <w:rPr>
          <w:rFonts w:cstheme="minorHAnsi"/>
          <w:sz w:val="24"/>
          <w:szCs w:val="24"/>
        </w:rPr>
        <w:t>.</w:t>
      </w:r>
    </w:p>
    <w:p w14:paraId="7E95DD2F" w14:textId="10B37AF0"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As part of Part 2, the </w:t>
      </w:r>
      <w:r w:rsidR="00DF5B76" w:rsidRPr="00DC1B96">
        <w:rPr>
          <w:rFonts w:cstheme="minorHAnsi"/>
          <w:sz w:val="24"/>
          <w:szCs w:val="24"/>
        </w:rPr>
        <w:t>C</w:t>
      </w:r>
      <w:r w:rsidRPr="00DC1B96">
        <w:rPr>
          <w:rFonts w:cstheme="minorHAnsi"/>
          <w:sz w:val="24"/>
          <w:szCs w:val="24"/>
        </w:rPr>
        <w:t>onsultant shall provide the following services:</w:t>
      </w:r>
    </w:p>
    <w:p w14:paraId="565358B2" w14:textId="7270875B"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t>Facilitate and lead all negotiations required throughout the negotiation process.</w:t>
      </w:r>
    </w:p>
    <w:p w14:paraId="567E91FC" w14:textId="05DE4C71" w:rsidR="00821BB8" w:rsidRPr="00DC1B96" w:rsidRDefault="00821BB8" w:rsidP="00DC1B96">
      <w:pPr>
        <w:pStyle w:val="ListParagraph"/>
        <w:numPr>
          <w:ilvl w:val="2"/>
          <w:numId w:val="42"/>
        </w:numPr>
        <w:spacing w:before="120" w:after="120" w:line="240" w:lineRule="auto"/>
        <w:contextualSpacing w:val="0"/>
        <w:rPr>
          <w:rFonts w:cstheme="minorHAnsi"/>
          <w:sz w:val="24"/>
          <w:szCs w:val="24"/>
        </w:rPr>
      </w:pPr>
      <w:r w:rsidRPr="00DC1B96">
        <w:rPr>
          <w:rFonts w:cstheme="minorHAnsi"/>
          <w:sz w:val="24"/>
          <w:szCs w:val="24"/>
        </w:rPr>
        <w:lastRenderedPageBreak/>
        <w:t>Prepare all written documentation required during the negotiation process, including, but not limited to terms and conditions, and prepare all drafts and the final version of the Project Labor Agreement.</w:t>
      </w:r>
    </w:p>
    <w:p w14:paraId="034EF0D8" w14:textId="75231FBC"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 xml:space="preserve">The PLA Study consultant’s services conclude upon completion of the </w:t>
      </w:r>
      <w:r w:rsidR="00DF5B76" w:rsidRPr="00DC1B96">
        <w:rPr>
          <w:rFonts w:cstheme="minorHAnsi"/>
          <w:sz w:val="24"/>
          <w:szCs w:val="24"/>
        </w:rPr>
        <w:t xml:space="preserve">executed </w:t>
      </w:r>
      <w:r w:rsidRPr="00DC1B96">
        <w:rPr>
          <w:rFonts w:cstheme="minorHAnsi"/>
          <w:sz w:val="24"/>
          <w:szCs w:val="24"/>
        </w:rPr>
        <w:t>PLA, ready for use on the project, with all required signatures</w:t>
      </w:r>
      <w:r w:rsidR="00DF5B76" w:rsidRPr="00DC1B96">
        <w:rPr>
          <w:rFonts w:cstheme="minorHAnsi"/>
          <w:sz w:val="24"/>
          <w:szCs w:val="24"/>
        </w:rPr>
        <w:t>.</w:t>
      </w:r>
    </w:p>
    <w:p w14:paraId="19E7C21C" w14:textId="04C7895F" w:rsidR="00821BB8" w:rsidRPr="00DC1B96" w:rsidRDefault="00821BB8"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Note:</w:t>
      </w:r>
      <w:r w:rsidR="00F93F5C" w:rsidRPr="00DC1B96">
        <w:rPr>
          <w:rFonts w:cstheme="minorHAnsi"/>
          <w:sz w:val="24"/>
          <w:szCs w:val="24"/>
        </w:rPr>
        <w:t xml:space="preserve"> </w:t>
      </w:r>
      <w:r w:rsidRPr="00DC1B96">
        <w:rPr>
          <w:rFonts w:cstheme="minorHAnsi"/>
          <w:sz w:val="24"/>
          <w:szCs w:val="24"/>
        </w:rPr>
        <w:t xml:space="preserve">The </w:t>
      </w:r>
      <w:r w:rsidR="00A354B2" w:rsidRPr="00DC1B96">
        <w:rPr>
          <w:rFonts w:cstheme="minorHAnsi"/>
          <w:sz w:val="24"/>
          <w:szCs w:val="24"/>
        </w:rPr>
        <w:t>S</w:t>
      </w:r>
      <w:r w:rsidRPr="00DC1B96">
        <w:rPr>
          <w:rFonts w:cstheme="minorHAnsi"/>
          <w:sz w:val="24"/>
          <w:szCs w:val="24"/>
        </w:rPr>
        <w:t xml:space="preserve">tate University </w:t>
      </w:r>
      <w:r w:rsidR="00DB2498" w:rsidRPr="00DC1B96">
        <w:rPr>
          <w:rFonts w:cstheme="minorHAnsi"/>
          <w:sz w:val="24"/>
          <w:szCs w:val="24"/>
        </w:rPr>
        <w:t>of New York</w:t>
      </w:r>
      <w:r w:rsidRPr="00DC1B96">
        <w:rPr>
          <w:rFonts w:cstheme="minorHAnsi"/>
          <w:sz w:val="24"/>
          <w:szCs w:val="24"/>
        </w:rPr>
        <w:t xml:space="preserve"> </w:t>
      </w:r>
      <w:r w:rsidR="009A5620" w:rsidRPr="00DC1B96">
        <w:rPr>
          <w:rFonts w:cstheme="minorHAnsi"/>
          <w:sz w:val="24"/>
          <w:szCs w:val="24"/>
        </w:rPr>
        <w:t xml:space="preserve">is </w:t>
      </w:r>
      <w:r w:rsidRPr="00DC1B96">
        <w:rPr>
          <w:rFonts w:cstheme="minorHAnsi"/>
          <w:sz w:val="24"/>
          <w:szCs w:val="24"/>
        </w:rPr>
        <w:t xml:space="preserve">not </w:t>
      </w:r>
      <w:r w:rsidR="009A5620" w:rsidRPr="00DC1B96">
        <w:rPr>
          <w:rFonts w:cstheme="minorHAnsi"/>
          <w:sz w:val="24"/>
          <w:szCs w:val="24"/>
        </w:rPr>
        <w:t xml:space="preserve">a </w:t>
      </w:r>
      <w:r w:rsidRPr="00DC1B96">
        <w:rPr>
          <w:rFonts w:cstheme="minorHAnsi"/>
          <w:sz w:val="24"/>
          <w:szCs w:val="24"/>
        </w:rPr>
        <w:t>signatory to the PLA; it is an agreement between the C</w:t>
      </w:r>
      <w:r w:rsidR="00A354B2" w:rsidRPr="00DC1B96">
        <w:rPr>
          <w:rFonts w:cstheme="minorHAnsi"/>
          <w:sz w:val="24"/>
          <w:szCs w:val="24"/>
        </w:rPr>
        <w:t>onstruction Manager</w:t>
      </w:r>
      <w:r w:rsidR="00DF389A" w:rsidRPr="00DC1B96">
        <w:rPr>
          <w:rFonts w:cstheme="minorHAnsi"/>
          <w:sz w:val="24"/>
          <w:szCs w:val="24"/>
        </w:rPr>
        <w:t xml:space="preserve">, </w:t>
      </w:r>
      <w:r w:rsidR="006E3D3D" w:rsidRPr="00DC1B96">
        <w:rPr>
          <w:rFonts w:cstheme="minorHAnsi"/>
          <w:sz w:val="24"/>
          <w:szCs w:val="24"/>
        </w:rPr>
        <w:t xml:space="preserve">and/or </w:t>
      </w:r>
      <w:r w:rsidR="00DF389A" w:rsidRPr="00DC1B96">
        <w:rPr>
          <w:rFonts w:cstheme="minorHAnsi"/>
          <w:sz w:val="24"/>
          <w:szCs w:val="24"/>
        </w:rPr>
        <w:t xml:space="preserve">the </w:t>
      </w:r>
      <w:r w:rsidR="009A5620" w:rsidRPr="00DC1B96">
        <w:rPr>
          <w:rFonts w:cstheme="minorHAnsi"/>
          <w:sz w:val="24"/>
          <w:szCs w:val="24"/>
        </w:rPr>
        <w:t>Contractor</w:t>
      </w:r>
      <w:r w:rsidR="00DF389A" w:rsidRPr="00DC1B96">
        <w:rPr>
          <w:rFonts w:cstheme="minorHAnsi"/>
          <w:sz w:val="24"/>
          <w:szCs w:val="24"/>
        </w:rPr>
        <w:t>s working on the project</w:t>
      </w:r>
      <w:r w:rsidR="00722D85" w:rsidRPr="00DC1B96">
        <w:rPr>
          <w:rFonts w:cstheme="minorHAnsi"/>
          <w:sz w:val="24"/>
          <w:szCs w:val="24"/>
        </w:rPr>
        <w:t>,</w:t>
      </w:r>
      <w:r w:rsidR="00A354B2" w:rsidRPr="00DC1B96">
        <w:rPr>
          <w:rFonts w:cstheme="minorHAnsi"/>
          <w:sz w:val="24"/>
          <w:szCs w:val="24"/>
        </w:rPr>
        <w:t xml:space="preserve"> a</w:t>
      </w:r>
      <w:r w:rsidRPr="00DC1B96">
        <w:rPr>
          <w:rFonts w:cstheme="minorHAnsi"/>
          <w:sz w:val="24"/>
          <w:szCs w:val="24"/>
        </w:rPr>
        <w:t xml:space="preserve">nd the </w:t>
      </w:r>
      <w:r w:rsidR="007D5AF8" w:rsidRPr="00DC1B96">
        <w:rPr>
          <w:rFonts w:cstheme="minorHAnsi"/>
          <w:sz w:val="24"/>
          <w:szCs w:val="24"/>
        </w:rPr>
        <w:t xml:space="preserve">local </w:t>
      </w:r>
      <w:r w:rsidRPr="00DC1B96">
        <w:rPr>
          <w:rFonts w:cstheme="minorHAnsi"/>
          <w:sz w:val="24"/>
          <w:szCs w:val="24"/>
        </w:rPr>
        <w:t>Building Trades Council and affiliated unions.</w:t>
      </w:r>
    </w:p>
    <w:p w14:paraId="11E46F90" w14:textId="095EA927" w:rsidR="005365D9" w:rsidRPr="00DC1B96" w:rsidRDefault="00821BB8" w:rsidP="00DC1B96">
      <w:pPr>
        <w:pStyle w:val="ListParagraph"/>
        <w:numPr>
          <w:ilvl w:val="0"/>
          <w:numId w:val="42"/>
        </w:numPr>
        <w:spacing w:before="120" w:after="120" w:line="240" w:lineRule="auto"/>
        <w:contextualSpacing w:val="0"/>
        <w:rPr>
          <w:rFonts w:cstheme="minorHAnsi"/>
          <w:sz w:val="24"/>
          <w:szCs w:val="24"/>
          <w:u w:val="single"/>
        </w:rPr>
      </w:pPr>
      <w:r w:rsidRPr="00DC1B96">
        <w:rPr>
          <w:rFonts w:cstheme="minorHAnsi"/>
          <w:sz w:val="24"/>
          <w:szCs w:val="24"/>
        </w:rPr>
        <w:t> </w:t>
      </w:r>
      <w:r w:rsidR="005365D9" w:rsidRPr="00DC1B96">
        <w:rPr>
          <w:rFonts w:cstheme="minorHAnsi"/>
          <w:sz w:val="24"/>
          <w:szCs w:val="24"/>
          <w:u w:val="single"/>
        </w:rPr>
        <w:t>Proposal Submission</w:t>
      </w:r>
    </w:p>
    <w:p w14:paraId="141A5F28" w14:textId="3C54406B" w:rsidR="005365D9" w:rsidRPr="00DC1B96" w:rsidRDefault="005365D9" w:rsidP="00DC1B96">
      <w:pPr>
        <w:pStyle w:val="ListParagraph"/>
        <w:numPr>
          <w:ilvl w:val="1"/>
          <w:numId w:val="42"/>
        </w:numPr>
        <w:spacing w:before="120" w:after="120" w:line="240" w:lineRule="auto"/>
        <w:contextualSpacing w:val="0"/>
        <w:rPr>
          <w:rFonts w:cstheme="minorHAnsi"/>
          <w:sz w:val="24"/>
          <w:szCs w:val="24"/>
        </w:rPr>
      </w:pPr>
      <w:r w:rsidRPr="00DC1B96">
        <w:rPr>
          <w:rFonts w:cstheme="minorHAnsi"/>
          <w:sz w:val="24"/>
          <w:szCs w:val="24"/>
        </w:rPr>
        <w:t>Submit a written proposal addressing the scope of work identified in this Request for Proposals</w:t>
      </w:r>
      <w:r w:rsidR="00B63673" w:rsidRPr="00DC1B96">
        <w:rPr>
          <w:rFonts w:cstheme="minorHAnsi"/>
          <w:sz w:val="24"/>
          <w:szCs w:val="24"/>
        </w:rPr>
        <w:t xml:space="preserve">, with the understanding that Part 2 may not be performed unless required by the </w:t>
      </w:r>
      <w:r w:rsidR="00DB2498" w:rsidRPr="00DC1B96">
        <w:rPr>
          <w:rFonts w:cstheme="minorHAnsi"/>
          <w:sz w:val="24"/>
          <w:szCs w:val="24"/>
        </w:rPr>
        <w:t>University</w:t>
      </w:r>
      <w:r w:rsidR="00B63673" w:rsidRPr="00DC1B96">
        <w:rPr>
          <w:rFonts w:cstheme="minorHAnsi"/>
          <w:sz w:val="24"/>
          <w:szCs w:val="24"/>
        </w:rPr>
        <w:t xml:space="preserve">’s determination to pursue a PLA unless following the review </w:t>
      </w:r>
      <w:r w:rsidR="00176A95" w:rsidRPr="00DC1B96">
        <w:rPr>
          <w:rFonts w:cstheme="minorHAnsi"/>
          <w:sz w:val="24"/>
          <w:szCs w:val="24"/>
        </w:rPr>
        <w:t>of the Draft Feasibility Study completed under Part 1</w:t>
      </w:r>
      <w:r w:rsidRPr="00DC1B96">
        <w:rPr>
          <w:rFonts w:cstheme="minorHAnsi"/>
          <w:sz w:val="24"/>
          <w:szCs w:val="24"/>
        </w:rPr>
        <w:t>.  The Proposal shall also include a hourly fee matrix for the scope of work in Part 1 and in Part 2 of this Request for Proposals. The matrix shall identify the separate fees for the scope of work in Part 1 and in Part 2, along with a breakdown of fees for all subtasks and reimbursable expenses if any.</w:t>
      </w:r>
    </w:p>
    <w:p w14:paraId="6E10B45E" w14:textId="77777777" w:rsidR="005365D9" w:rsidRPr="00DC1B96" w:rsidRDefault="005365D9" w:rsidP="00DC1B96">
      <w:pPr>
        <w:spacing w:before="120" w:after="120"/>
        <w:rPr>
          <w:rFonts w:cstheme="minorHAnsi"/>
          <w:sz w:val="24"/>
          <w:szCs w:val="24"/>
        </w:rPr>
      </w:pPr>
    </w:p>
    <w:sectPr w:rsidR="005365D9" w:rsidRPr="00DC1B96" w:rsidSect="00F51B93">
      <w:headerReference w:type="default" r:id="rId11"/>
      <w:footerReference w:type="default" r:id="rId12"/>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71F8" w14:textId="77777777" w:rsidR="00FD3B66" w:rsidRDefault="00FD3B66" w:rsidP="00592E70">
      <w:pPr>
        <w:spacing w:after="0" w:line="240" w:lineRule="auto"/>
      </w:pPr>
      <w:r>
        <w:separator/>
      </w:r>
    </w:p>
  </w:endnote>
  <w:endnote w:type="continuationSeparator" w:id="0">
    <w:p w14:paraId="4696A225" w14:textId="77777777" w:rsidR="00FD3B66" w:rsidRDefault="00FD3B66" w:rsidP="00592E70">
      <w:pPr>
        <w:spacing w:after="0" w:line="240" w:lineRule="auto"/>
      </w:pPr>
      <w:r>
        <w:continuationSeparator/>
      </w:r>
    </w:p>
  </w:endnote>
  <w:endnote w:type="continuationNotice" w:id="1">
    <w:p w14:paraId="2B923F9B" w14:textId="77777777" w:rsidR="00FD3B66" w:rsidRDefault="00FD3B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B6D9" w14:textId="37913BF6" w:rsidR="00533E19" w:rsidRDefault="00533E19" w:rsidP="00F51B93">
    <w:pPr>
      <w:pStyle w:val="Footer"/>
      <w:tabs>
        <w:tab w:val="clear" w:pos="4680"/>
      </w:tabs>
    </w:pPr>
  </w:p>
  <w:sdt>
    <w:sdtPr>
      <w:id w:val="699081990"/>
      <w:docPartObj>
        <w:docPartGallery w:val="Page Numbers (Bottom of Page)"/>
        <w:docPartUnique/>
      </w:docPartObj>
    </w:sdtPr>
    <w:sdtEndPr/>
    <w:sdtContent>
      <w:sdt>
        <w:sdtPr>
          <w:id w:val="98381352"/>
          <w:docPartObj>
            <w:docPartGallery w:val="Page Numbers (Top of Page)"/>
            <w:docPartUnique/>
          </w:docPartObj>
        </w:sdtPr>
        <w:sdtEndPr/>
        <w:sdtContent>
          <w:p w14:paraId="4E39D93B" w14:textId="77777777" w:rsidR="00CB311B" w:rsidRDefault="00CB311B" w:rsidP="00CB311B">
            <w:pPr>
              <w:pStyle w:val="Footer"/>
              <w:pBdr>
                <w:bottom w:val="single" w:sz="12" w:space="1" w:color="auto"/>
              </w:pBdr>
              <w:rPr>
                <w:sz w:val="10"/>
                <w:szCs w:val="10"/>
              </w:rPr>
            </w:pPr>
          </w:p>
          <w:p w14:paraId="1C4F8E4B" w14:textId="44173D16" w:rsidR="00CB311B" w:rsidRPr="000B1555" w:rsidRDefault="00CB311B" w:rsidP="00CB311B">
            <w:pPr>
              <w:pStyle w:val="Footer"/>
              <w:rPr>
                <w:rFonts w:asciiTheme="majorHAnsi" w:hAnsiTheme="majorHAnsi"/>
                <w:sz w:val="20"/>
              </w:rPr>
            </w:pPr>
            <w:r w:rsidRPr="000B1555">
              <w:rPr>
                <w:rFonts w:asciiTheme="majorHAnsi" w:hAnsiTheme="majorHAnsi"/>
                <w:sz w:val="20"/>
              </w:rPr>
              <w:t xml:space="preserve">Page </w:t>
            </w:r>
            <w:r w:rsidRPr="000B1555">
              <w:rPr>
                <w:rFonts w:asciiTheme="majorHAnsi" w:hAnsiTheme="majorHAnsi"/>
                <w:sz w:val="20"/>
              </w:rPr>
              <w:fldChar w:fldCharType="begin"/>
            </w:r>
            <w:r w:rsidRPr="000B1555">
              <w:rPr>
                <w:rFonts w:asciiTheme="majorHAnsi" w:hAnsiTheme="majorHAnsi"/>
                <w:sz w:val="20"/>
              </w:rPr>
              <w:instrText xml:space="preserve"> PAGE </w:instrText>
            </w:r>
            <w:r w:rsidRPr="000B1555">
              <w:rPr>
                <w:rFonts w:asciiTheme="majorHAnsi" w:hAnsiTheme="majorHAnsi"/>
                <w:sz w:val="20"/>
              </w:rPr>
              <w:fldChar w:fldCharType="separate"/>
            </w:r>
            <w:r>
              <w:rPr>
                <w:rFonts w:asciiTheme="majorHAnsi" w:hAnsiTheme="majorHAnsi"/>
              </w:rPr>
              <w:t>1</w:t>
            </w:r>
            <w:r w:rsidRPr="000B1555">
              <w:rPr>
                <w:rFonts w:asciiTheme="majorHAnsi" w:hAnsiTheme="majorHAnsi"/>
                <w:sz w:val="20"/>
              </w:rPr>
              <w:fldChar w:fldCharType="end"/>
            </w:r>
            <w:r w:rsidRPr="000B1555">
              <w:rPr>
                <w:rFonts w:asciiTheme="majorHAnsi" w:hAnsiTheme="majorHAnsi"/>
                <w:sz w:val="20"/>
              </w:rPr>
              <w:t xml:space="preserve"> of </w:t>
            </w:r>
            <w:r w:rsidRPr="000B1555">
              <w:rPr>
                <w:rFonts w:asciiTheme="majorHAnsi" w:hAnsiTheme="majorHAnsi"/>
                <w:sz w:val="20"/>
              </w:rPr>
              <w:fldChar w:fldCharType="begin"/>
            </w:r>
            <w:r w:rsidRPr="000B1555">
              <w:rPr>
                <w:rFonts w:asciiTheme="majorHAnsi" w:hAnsiTheme="majorHAnsi"/>
                <w:sz w:val="20"/>
              </w:rPr>
              <w:instrText xml:space="preserve"> NUMPAGES  </w:instrText>
            </w:r>
            <w:r w:rsidRPr="000B1555">
              <w:rPr>
                <w:rFonts w:asciiTheme="majorHAnsi" w:hAnsiTheme="majorHAnsi"/>
                <w:sz w:val="20"/>
              </w:rPr>
              <w:fldChar w:fldCharType="separate"/>
            </w:r>
            <w:r>
              <w:rPr>
                <w:rFonts w:asciiTheme="majorHAnsi" w:hAnsiTheme="majorHAnsi"/>
              </w:rPr>
              <w:t>1</w:t>
            </w:r>
            <w:r w:rsidRPr="000B1555">
              <w:rPr>
                <w:rFonts w:asciiTheme="majorHAnsi" w:hAnsiTheme="majorHAnsi"/>
                <w:sz w:val="20"/>
              </w:rPr>
              <w:fldChar w:fldCharType="end"/>
            </w:r>
            <w:r w:rsidRPr="000B1555">
              <w:rPr>
                <w:rFonts w:asciiTheme="majorHAnsi" w:hAnsiTheme="majorHAnsi"/>
                <w:sz w:val="20"/>
              </w:rPr>
              <w:tab/>
            </w:r>
            <w:r w:rsidR="00552E30">
              <w:rPr>
                <w:rFonts w:asciiTheme="majorHAnsi" w:hAnsiTheme="majorHAnsi"/>
                <w:sz w:val="20"/>
              </w:rPr>
              <w:t xml:space="preserve">                                                                                                                                                                            July 2026</w:t>
            </w:r>
            <w:r w:rsidRPr="000B1555">
              <w:rPr>
                <w:rFonts w:asciiTheme="majorHAnsi" w:hAnsiTheme="majorHAnsi"/>
                <w:sz w:val="20"/>
              </w:rPr>
              <w:tab/>
            </w:r>
          </w:p>
          <w:p w14:paraId="33128F44" w14:textId="0C951A73" w:rsidR="00CB311B" w:rsidRDefault="00CB311B" w:rsidP="00CB311B">
            <w:pPr>
              <w:pStyle w:val="Footer"/>
            </w:pPr>
            <w:r w:rsidRPr="00D34D52">
              <w:rPr>
                <w:rFonts w:asciiTheme="majorHAnsi" w:hAnsiTheme="majorHAnsi"/>
                <w:sz w:val="20"/>
              </w:rPr>
              <w:tab/>
            </w:r>
          </w:p>
        </w:sdtContent>
      </w:sdt>
    </w:sdtContent>
  </w:sdt>
  <w:p w14:paraId="3CFE55A5" w14:textId="77777777" w:rsidR="00F51B93" w:rsidRDefault="00F51B93" w:rsidP="00F51B9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928E" w14:textId="77777777" w:rsidR="00FD3B66" w:rsidRDefault="00FD3B66" w:rsidP="00592E70">
      <w:pPr>
        <w:spacing w:after="0" w:line="240" w:lineRule="auto"/>
      </w:pPr>
      <w:r>
        <w:separator/>
      </w:r>
    </w:p>
  </w:footnote>
  <w:footnote w:type="continuationSeparator" w:id="0">
    <w:p w14:paraId="1D0E87F9" w14:textId="77777777" w:rsidR="00FD3B66" w:rsidRDefault="00FD3B66" w:rsidP="00592E70">
      <w:pPr>
        <w:spacing w:after="0" w:line="240" w:lineRule="auto"/>
      </w:pPr>
      <w:r>
        <w:continuationSeparator/>
      </w:r>
    </w:p>
  </w:footnote>
  <w:footnote w:type="continuationNotice" w:id="1">
    <w:p w14:paraId="2CC9320C" w14:textId="77777777" w:rsidR="00FD3B66" w:rsidRDefault="00FD3B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2641" w14:textId="77777777" w:rsidR="00F1593D" w:rsidRDefault="00F1593D" w:rsidP="00F1593D">
    <w:pPr>
      <w:pStyle w:val="Header"/>
    </w:pPr>
    <w:r w:rsidRPr="00880205">
      <w:rPr>
        <w:noProof/>
      </w:rPr>
      <w:drawing>
        <wp:anchor distT="0" distB="0" distL="114300" distR="114300" simplePos="0" relativeHeight="251658243" behindDoc="0" locked="0" layoutInCell="1" allowOverlap="1" wp14:anchorId="3BB14D7A" wp14:editId="17A47DE8">
          <wp:simplePos x="0" y="0"/>
          <wp:positionH relativeFrom="column">
            <wp:posOffset>5090</wp:posOffset>
          </wp:positionH>
          <wp:positionV relativeFrom="paragraph">
            <wp:posOffset>-289676</wp:posOffset>
          </wp:positionV>
          <wp:extent cx="1244357" cy="607273"/>
          <wp:effectExtent l="19050" t="0" r="0" b="0"/>
          <wp:wrapNone/>
          <wp:docPr id="5" name="Picture 3"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logo with blue text&#10;&#10;Description automatically generated"/>
                  <pic:cNvPicPr>
                    <a:picLocks noChangeAspect="1" noChangeArrowheads="1"/>
                  </pic:cNvPicPr>
                </pic:nvPicPr>
                <pic:blipFill>
                  <a:blip r:embed="rId1"/>
                  <a:srcRect/>
                  <a:stretch>
                    <a:fillRect/>
                  </a:stretch>
                </pic:blipFill>
                <pic:spPr bwMode="auto">
                  <a:xfrm>
                    <a:off x="0" y="0"/>
                    <a:ext cx="1244357" cy="607273"/>
                  </a:xfrm>
                  <a:prstGeom prst="rect">
                    <a:avLst/>
                  </a:prstGeom>
                  <a:noFill/>
                  <a:ln w="9525">
                    <a:noFill/>
                    <a:miter lim="800000"/>
                    <a:headEnd/>
                    <a:tailEnd/>
                  </a:ln>
                </pic:spPr>
              </pic:pic>
            </a:graphicData>
          </a:graphic>
        </wp:anchor>
      </w:drawing>
    </w:r>
    <w:r>
      <w:tab/>
    </w:r>
    <w:r>
      <w:tab/>
    </w:r>
  </w:p>
  <w:p w14:paraId="389B7496" w14:textId="4382016D" w:rsidR="0042500B" w:rsidRDefault="0042500B" w:rsidP="00D37BA7">
    <w:pPr>
      <w:pStyle w:val="Header"/>
      <w:jc w:val="center"/>
      <w:rPr>
        <w:rFonts w:asciiTheme="majorHAnsi" w:hAnsiTheme="majorHAnsi"/>
        <w:sz w:val="20"/>
      </w:rPr>
    </w:pPr>
  </w:p>
  <w:p w14:paraId="762EF9CA" w14:textId="692A8911" w:rsidR="00825AB9" w:rsidRPr="000B1555" w:rsidRDefault="00F7419D" w:rsidP="00825AB9">
    <w:pPr>
      <w:pStyle w:val="Header"/>
      <w:jc w:val="right"/>
      <w:rPr>
        <w:rFonts w:asciiTheme="majorHAnsi" w:hAnsiTheme="majorHAnsi"/>
      </w:rPr>
    </w:pPr>
    <w:r>
      <w:rPr>
        <w:rFonts w:asciiTheme="majorHAnsi" w:hAnsiTheme="majorHAnsi"/>
        <w:sz w:val="20"/>
      </w:rPr>
      <w:t xml:space="preserve">Sample </w:t>
    </w:r>
    <w:r w:rsidR="00D37BA7">
      <w:rPr>
        <w:rFonts w:asciiTheme="majorHAnsi" w:hAnsiTheme="majorHAnsi"/>
        <w:sz w:val="20"/>
      </w:rPr>
      <w:t>Scope of Work</w:t>
    </w:r>
    <w:r w:rsidR="00825AB9">
      <w:rPr>
        <w:rFonts w:asciiTheme="majorHAnsi" w:hAnsiTheme="majorHAnsi"/>
        <w:sz w:val="20"/>
      </w:rPr>
      <w:t xml:space="preserve"> – Project Labor Agreement Feasibility Study</w:t>
    </w:r>
  </w:p>
  <w:p w14:paraId="0331B5DE" w14:textId="77777777" w:rsidR="00825AB9" w:rsidRDefault="00825AB9" w:rsidP="00825AB9">
    <w:pPr>
      <w:pStyle w:val="Footer"/>
      <w:pBdr>
        <w:bottom w:val="single" w:sz="12" w:space="1" w:color="auto"/>
      </w:pBdr>
      <w:rPr>
        <w:sz w:val="10"/>
        <w:szCs w:val="10"/>
      </w:rPr>
    </w:pPr>
  </w:p>
  <w:p w14:paraId="1ACEECA2" w14:textId="180977E7" w:rsidR="00FA608D" w:rsidRDefault="00FA6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51A"/>
    <w:multiLevelType w:val="hybridMultilevel"/>
    <w:tmpl w:val="4F5E1C88"/>
    <w:lvl w:ilvl="0" w:tplc="4CB88C54">
      <w:numFmt w:val="bullet"/>
      <w:lvlText w:val="•"/>
      <w:lvlJc w:val="left"/>
      <w:pPr>
        <w:ind w:left="1080" w:hanging="720"/>
      </w:pPr>
      <w:rPr>
        <w:rFonts w:ascii="Calibri" w:eastAsiaTheme="minorHAnsi" w:hAnsi="Calibri" w:cs="Calibri" w:hint="default"/>
      </w:rPr>
    </w:lvl>
    <w:lvl w:ilvl="1" w:tplc="3D3ED956">
      <w:numFmt w:val="bullet"/>
      <w:lvlText w:val=""/>
      <w:lvlJc w:val="left"/>
      <w:pPr>
        <w:ind w:left="1800" w:hanging="720"/>
      </w:pPr>
      <w:rPr>
        <w:rFonts w:ascii="Symbol" w:eastAsiaTheme="minorHAnsi" w:hAnsi="Symbol"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B2600"/>
    <w:multiLevelType w:val="hybridMultilevel"/>
    <w:tmpl w:val="0EC03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D473F"/>
    <w:multiLevelType w:val="hybridMultilevel"/>
    <w:tmpl w:val="8E443190"/>
    <w:lvl w:ilvl="0" w:tplc="B080B692">
      <w:start w:val="1"/>
      <w:numFmt w:val="upperLetter"/>
      <w:pStyle w:val="Heading3"/>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F37676"/>
    <w:multiLevelType w:val="hybridMultilevel"/>
    <w:tmpl w:val="3CFA9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D5264"/>
    <w:multiLevelType w:val="hybridMultilevel"/>
    <w:tmpl w:val="988A6E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03253"/>
    <w:multiLevelType w:val="hybridMultilevel"/>
    <w:tmpl w:val="B280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E2562"/>
    <w:multiLevelType w:val="hybridMultilevel"/>
    <w:tmpl w:val="C8305B26"/>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8D256B"/>
    <w:multiLevelType w:val="hybridMultilevel"/>
    <w:tmpl w:val="53B482C4"/>
    <w:lvl w:ilvl="0" w:tplc="8CA29E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924CA"/>
    <w:multiLevelType w:val="hybridMultilevel"/>
    <w:tmpl w:val="AE3E165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381044"/>
    <w:multiLevelType w:val="hybridMultilevel"/>
    <w:tmpl w:val="02DAB25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F53377D"/>
    <w:multiLevelType w:val="hybridMultilevel"/>
    <w:tmpl w:val="39F24FA6"/>
    <w:lvl w:ilvl="0" w:tplc="88D0FCC8">
      <w:start w:val="1"/>
      <w:numFmt w:val="upperRoman"/>
      <w:lvlText w:val="%1."/>
      <w:lvlJc w:val="left"/>
      <w:pPr>
        <w:ind w:left="839" w:hanging="720"/>
      </w:pPr>
      <w:rPr>
        <w:rFonts w:ascii="Arial" w:eastAsia="Times New Roman" w:hAnsi="Arial" w:cs="Arial" w:hint="default"/>
        <w:b/>
        <w:bCs/>
        <w:spacing w:val="-1"/>
        <w:w w:val="100"/>
        <w:sz w:val="28"/>
        <w:szCs w:val="28"/>
        <w:lang w:val="en-US" w:eastAsia="en-US" w:bidi="en-US"/>
      </w:rPr>
    </w:lvl>
    <w:lvl w:ilvl="1" w:tplc="929CCDD0">
      <w:start w:val="1"/>
      <w:numFmt w:val="decimal"/>
      <w:lvlText w:val="%2."/>
      <w:lvlJc w:val="left"/>
      <w:pPr>
        <w:ind w:left="840" w:hanging="360"/>
      </w:pPr>
      <w:rPr>
        <w:rFonts w:ascii="Times New Roman" w:eastAsia="Times New Roman" w:hAnsi="Times New Roman" w:cs="Times New Roman" w:hint="default"/>
        <w:spacing w:val="-1"/>
        <w:w w:val="100"/>
        <w:sz w:val="24"/>
        <w:szCs w:val="24"/>
        <w:lang w:val="en-US" w:eastAsia="en-US" w:bidi="en-US"/>
      </w:rPr>
    </w:lvl>
    <w:lvl w:ilvl="2" w:tplc="4D0C2F60">
      <w:numFmt w:val="bullet"/>
      <w:lvlText w:val="•"/>
      <w:lvlJc w:val="left"/>
      <w:pPr>
        <w:ind w:left="2648" w:hanging="360"/>
      </w:pPr>
      <w:rPr>
        <w:rFonts w:hint="default"/>
        <w:lang w:val="en-US" w:eastAsia="en-US" w:bidi="en-US"/>
      </w:rPr>
    </w:lvl>
    <w:lvl w:ilvl="3" w:tplc="E73CA848">
      <w:numFmt w:val="bullet"/>
      <w:lvlText w:val="•"/>
      <w:lvlJc w:val="left"/>
      <w:pPr>
        <w:ind w:left="3552" w:hanging="360"/>
      </w:pPr>
      <w:rPr>
        <w:rFonts w:hint="default"/>
        <w:lang w:val="en-US" w:eastAsia="en-US" w:bidi="en-US"/>
      </w:rPr>
    </w:lvl>
    <w:lvl w:ilvl="4" w:tplc="6610136C">
      <w:numFmt w:val="bullet"/>
      <w:lvlText w:val="•"/>
      <w:lvlJc w:val="left"/>
      <w:pPr>
        <w:ind w:left="4456" w:hanging="360"/>
      </w:pPr>
      <w:rPr>
        <w:rFonts w:hint="default"/>
        <w:lang w:val="en-US" w:eastAsia="en-US" w:bidi="en-US"/>
      </w:rPr>
    </w:lvl>
    <w:lvl w:ilvl="5" w:tplc="5CB898DE">
      <w:numFmt w:val="bullet"/>
      <w:lvlText w:val="•"/>
      <w:lvlJc w:val="left"/>
      <w:pPr>
        <w:ind w:left="5360" w:hanging="360"/>
      </w:pPr>
      <w:rPr>
        <w:rFonts w:hint="default"/>
        <w:lang w:val="en-US" w:eastAsia="en-US" w:bidi="en-US"/>
      </w:rPr>
    </w:lvl>
    <w:lvl w:ilvl="6" w:tplc="E8AA5B32">
      <w:numFmt w:val="bullet"/>
      <w:lvlText w:val="•"/>
      <w:lvlJc w:val="left"/>
      <w:pPr>
        <w:ind w:left="6264" w:hanging="360"/>
      </w:pPr>
      <w:rPr>
        <w:rFonts w:hint="default"/>
        <w:lang w:val="en-US" w:eastAsia="en-US" w:bidi="en-US"/>
      </w:rPr>
    </w:lvl>
    <w:lvl w:ilvl="7" w:tplc="FF725666">
      <w:numFmt w:val="bullet"/>
      <w:lvlText w:val="•"/>
      <w:lvlJc w:val="left"/>
      <w:pPr>
        <w:ind w:left="7168" w:hanging="360"/>
      </w:pPr>
      <w:rPr>
        <w:rFonts w:hint="default"/>
        <w:lang w:val="en-US" w:eastAsia="en-US" w:bidi="en-US"/>
      </w:rPr>
    </w:lvl>
    <w:lvl w:ilvl="8" w:tplc="04D0DAC8">
      <w:numFmt w:val="bullet"/>
      <w:lvlText w:val="•"/>
      <w:lvlJc w:val="left"/>
      <w:pPr>
        <w:ind w:left="8072" w:hanging="360"/>
      </w:pPr>
      <w:rPr>
        <w:rFonts w:hint="default"/>
        <w:lang w:val="en-US" w:eastAsia="en-US" w:bidi="en-US"/>
      </w:rPr>
    </w:lvl>
  </w:abstractNum>
  <w:abstractNum w:abstractNumId="11" w15:restartNumberingAfterBreak="0">
    <w:nsid w:val="34457636"/>
    <w:multiLevelType w:val="hybridMultilevel"/>
    <w:tmpl w:val="88E2BFC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77DCE"/>
    <w:multiLevelType w:val="hybridMultilevel"/>
    <w:tmpl w:val="20549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654A2"/>
    <w:multiLevelType w:val="hybridMultilevel"/>
    <w:tmpl w:val="31945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2267F"/>
    <w:multiLevelType w:val="hybridMultilevel"/>
    <w:tmpl w:val="FADC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F5409"/>
    <w:multiLevelType w:val="hybridMultilevel"/>
    <w:tmpl w:val="39BE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4070A"/>
    <w:multiLevelType w:val="hybridMultilevel"/>
    <w:tmpl w:val="61F42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C56BFA"/>
    <w:multiLevelType w:val="hybridMultilevel"/>
    <w:tmpl w:val="3C420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515C20"/>
    <w:multiLevelType w:val="hybridMultilevel"/>
    <w:tmpl w:val="F656D5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F5A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360ADD"/>
    <w:multiLevelType w:val="hybridMultilevel"/>
    <w:tmpl w:val="F7E2539E"/>
    <w:lvl w:ilvl="0" w:tplc="8CA29E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E3AED"/>
    <w:multiLevelType w:val="hybridMultilevel"/>
    <w:tmpl w:val="39D6459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804322"/>
    <w:multiLevelType w:val="hybridMultilevel"/>
    <w:tmpl w:val="707E07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04879"/>
    <w:multiLevelType w:val="hybridMultilevel"/>
    <w:tmpl w:val="5B1A6F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C33BDE"/>
    <w:multiLevelType w:val="hybridMultilevel"/>
    <w:tmpl w:val="DFE6036A"/>
    <w:lvl w:ilvl="0" w:tplc="4CB88C5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B76F1"/>
    <w:multiLevelType w:val="hybridMultilevel"/>
    <w:tmpl w:val="B164C8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1C63C1"/>
    <w:multiLevelType w:val="hybridMultilevel"/>
    <w:tmpl w:val="3F4CB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017DD"/>
    <w:multiLevelType w:val="hybridMultilevel"/>
    <w:tmpl w:val="0EF29862"/>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C2E2A7A"/>
    <w:multiLevelType w:val="hybridMultilevel"/>
    <w:tmpl w:val="E004B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684951"/>
    <w:multiLevelType w:val="hybridMultilevel"/>
    <w:tmpl w:val="F6C4894C"/>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46951"/>
    <w:multiLevelType w:val="hybridMultilevel"/>
    <w:tmpl w:val="0716361A"/>
    <w:lvl w:ilvl="0" w:tplc="4CB88C54">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558B7"/>
    <w:multiLevelType w:val="hybridMultilevel"/>
    <w:tmpl w:val="C834104A"/>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6305F4"/>
    <w:multiLevelType w:val="hybridMultilevel"/>
    <w:tmpl w:val="75048A46"/>
    <w:lvl w:ilvl="0" w:tplc="A5789570">
      <w:start w:val="6"/>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819FB"/>
    <w:multiLevelType w:val="hybridMultilevel"/>
    <w:tmpl w:val="59D2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20C32"/>
    <w:multiLevelType w:val="hybridMultilevel"/>
    <w:tmpl w:val="07860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3F2EC3"/>
    <w:multiLevelType w:val="hybridMultilevel"/>
    <w:tmpl w:val="707E07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C53406"/>
    <w:multiLevelType w:val="hybridMultilevel"/>
    <w:tmpl w:val="220C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077842">
    <w:abstractNumId w:val="26"/>
  </w:num>
  <w:num w:numId="2" w16cid:durableId="2146703401">
    <w:abstractNumId w:val="29"/>
  </w:num>
  <w:num w:numId="3" w16cid:durableId="862867538">
    <w:abstractNumId w:val="31"/>
  </w:num>
  <w:num w:numId="4" w16cid:durableId="1435787329">
    <w:abstractNumId w:val="25"/>
  </w:num>
  <w:num w:numId="5" w16cid:durableId="738282203">
    <w:abstractNumId w:val="6"/>
  </w:num>
  <w:num w:numId="6" w16cid:durableId="1772504076">
    <w:abstractNumId w:val="17"/>
  </w:num>
  <w:num w:numId="7" w16cid:durableId="1878884288">
    <w:abstractNumId w:val="7"/>
  </w:num>
  <w:num w:numId="8" w16cid:durableId="1392387112">
    <w:abstractNumId w:val="20"/>
  </w:num>
  <w:num w:numId="9" w16cid:durableId="1080759237">
    <w:abstractNumId w:val="3"/>
  </w:num>
  <w:num w:numId="10" w16cid:durableId="1978949628">
    <w:abstractNumId w:val="11"/>
  </w:num>
  <w:num w:numId="11" w16cid:durableId="509488145">
    <w:abstractNumId w:val="18"/>
  </w:num>
  <w:num w:numId="12" w16cid:durableId="1654525340">
    <w:abstractNumId w:val="4"/>
  </w:num>
  <w:num w:numId="13" w16cid:durableId="1025522073">
    <w:abstractNumId w:val="5"/>
  </w:num>
  <w:num w:numId="14" w16cid:durableId="303776438">
    <w:abstractNumId w:val="1"/>
  </w:num>
  <w:num w:numId="15" w16cid:durableId="1663847747">
    <w:abstractNumId w:val="14"/>
  </w:num>
  <w:num w:numId="16" w16cid:durableId="1194878015">
    <w:abstractNumId w:val="0"/>
  </w:num>
  <w:num w:numId="17" w16cid:durableId="294022756">
    <w:abstractNumId w:val="12"/>
  </w:num>
  <w:num w:numId="18" w16cid:durableId="1497265549">
    <w:abstractNumId w:val="13"/>
  </w:num>
  <w:num w:numId="19" w16cid:durableId="1325623196">
    <w:abstractNumId w:val="30"/>
  </w:num>
  <w:num w:numId="20" w16cid:durableId="604381216">
    <w:abstractNumId w:val="24"/>
  </w:num>
  <w:num w:numId="21" w16cid:durableId="1662730929">
    <w:abstractNumId w:val="15"/>
  </w:num>
  <w:num w:numId="22" w16cid:durableId="1189680740">
    <w:abstractNumId w:val="33"/>
  </w:num>
  <w:num w:numId="23" w16cid:durableId="797407856">
    <w:abstractNumId w:val="28"/>
  </w:num>
  <w:num w:numId="24" w16cid:durableId="545875648">
    <w:abstractNumId w:val="36"/>
  </w:num>
  <w:num w:numId="25" w16cid:durableId="1427337138">
    <w:abstractNumId w:val="2"/>
  </w:num>
  <w:num w:numId="26" w16cid:durableId="711808886">
    <w:abstractNumId w:val="9"/>
  </w:num>
  <w:num w:numId="27" w16cid:durableId="233467438">
    <w:abstractNumId w:val="23"/>
  </w:num>
  <w:num w:numId="28" w16cid:durableId="232399264">
    <w:abstractNumId w:val="16"/>
  </w:num>
  <w:num w:numId="29" w16cid:durableId="1660498433">
    <w:abstractNumId w:val="21"/>
  </w:num>
  <w:num w:numId="30" w16cid:durableId="642274476">
    <w:abstractNumId w:val="27"/>
  </w:num>
  <w:num w:numId="31" w16cid:durableId="1929847298">
    <w:abstractNumId w:val="22"/>
  </w:num>
  <w:num w:numId="32" w16cid:durableId="785973849">
    <w:abstractNumId w:val="2"/>
  </w:num>
  <w:num w:numId="33" w16cid:durableId="1183127561">
    <w:abstractNumId w:val="2"/>
  </w:num>
  <w:num w:numId="34" w16cid:durableId="1319309658">
    <w:abstractNumId w:val="2"/>
  </w:num>
  <w:num w:numId="35" w16cid:durableId="1948803717">
    <w:abstractNumId w:val="10"/>
  </w:num>
  <w:num w:numId="36" w16cid:durableId="1605533214">
    <w:abstractNumId w:val="10"/>
    <w:lvlOverride w:ilvl="0">
      <w:startOverride w:val="1"/>
    </w:lvlOverride>
  </w:num>
  <w:num w:numId="37" w16cid:durableId="1875724590">
    <w:abstractNumId w:val="34"/>
  </w:num>
  <w:num w:numId="38" w16cid:durableId="811870747">
    <w:abstractNumId w:val="8"/>
  </w:num>
  <w:num w:numId="39" w16cid:durableId="731079785">
    <w:abstractNumId w:val="35"/>
  </w:num>
  <w:num w:numId="40" w16cid:durableId="2084525500">
    <w:abstractNumId w:val="2"/>
  </w:num>
  <w:num w:numId="41" w16cid:durableId="1387535565">
    <w:abstractNumId w:val="2"/>
  </w:num>
  <w:num w:numId="42" w16cid:durableId="1149906681">
    <w:abstractNumId w:val="19"/>
  </w:num>
  <w:num w:numId="43" w16cid:durableId="6268548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49"/>
    <w:rsid w:val="00022761"/>
    <w:rsid w:val="0003100C"/>
    <w:rsid w:val="00031206"/>
    <w:rsid w:val="0003591E"/>
    <w:rsid w:val="0003784D"/>
    <w:rsid w:val="00044825"/>
    <w:rsid w:val="00056495"/>
    <w:rsid w:val="0007036A"/>
    <w:rsid w:val="000746B6"/>
    <w:rsid w:val="00084206"/>
    <w:rsid w:val="00086668"/>
    <w:rsid w:val="0009197B"/>
    <w:rsid w:val="00092C2A"/>
    <w:rsid w:val="0009308A"/>
    <w:rsid w:val="000931F8"/>
    <w:rsid w:val="000961EB"/>
    <w:rsid w:val="000A059D"/>
    <w:rsid w:val="000B292F"/>
    <w:rsid w:val="000B4C07"/>
    <w:rsid w:val="000C3907"/>
    <w:rsid w:val="000C6E5A"/>
    <w:rsid w:val="000E1BAD"/>
    <w:rsid w:val="000F6873"/>
    <w:rsid w:val="00111F39"/>
    <w:rsid w:val="001142EA"/>
    <w:rsid w:val="00127579"/>
    <w:rsid w:val="0012779D"/>
    <w:rsid w:val="00154FE4"/>
    <w:rsid w:val="00155470"/>
    <w:rsid w:val="00165A55"/>
    <w:rsid w:val="0017238C"/>
    <w:rsid w:val="00176A95"/>
    <w:rsid w:val="00180ECA"/>
    <w:rsid w:val="001839BD"/>
    <w:rsid w:val="0018404B"/>
    <w:rsid w:val="001A56A7"/>
    <w:rsid w:val="001B1F69"/>
    <w:rsid w:val="001B6E3D"/>
    <w:rsid w:val="001C08CD"/>
    <w:rsid w:val="001C2AA7"/>
    <w:rsid w:val="001D22BB"/>
    <w:rsid w:val="001D2D44"/>
    <w:rsid w:val="001D6133"/>
    <w:rsid w:val="001E6AF1"/>
    <w:rsid w:val="00225974"/>
    <w:rsid w:val="0023739F"/>
    <w:rsid w:val="00237B28"/>
    <w:rsid w:val="00241766"/>
    <w:rsid w:val="00241858"/>
    <w:rsid w:val="002463C5"/>
    <w:rsid w:val="002473A9"/>
    <w:rsid w:val="00250886"/>
    <w:rsid w:val="00256502"/>
    <w:rsid w:val="00256DD9"/>
    <w:rsid w:val="00257611"/>
    <w:rsid w:val="0026031A"/>
    <w:rsid w:val="00263061"/>
    <w:rsid w:val="00282479"/>
    <w:rsid w:val="00282657"/>
    <w:rsid w:val="002845F0"/>
    <w:rsid w:val="002A0B49"/>
    <w:rsid w:val="002A198F"/>
    <w:rsid w:val="002A64D4"/>
    <w:rsid w:val="002A6A10"/>
    <w:rsid w:val="002C377F"/>
    <w:rsid w:val="002C5AB0"/>
    <w:rsid w:val="002C5B90"/>
    <w:rsid w:val="002C73BB"/>
    <w:rsid w:val="002D50B9"/>
    <w:rsid w:val="002F1FF6"/>
    <w:rsid w:val="002F3447"/>
    <w:rsid w:val="002F7CE8"/>
    <w:rsid w:val="003001BC"/>
    <w:rsid w:val="00313702"/>
    <w:rsid w:val="00331ED0"/>
    <w:rsid w:val="00337A0B"/>
    <w:rsid w:val="00343820"/>
    <w:rsid w:val="0034598F"/>
    <w:rsid w:val="003533B5"/>
    <w:rsid w:val="00364842"/>
    <w:rsid w:val="003754A3"/>
    <w:rsid w:val="00376889"/>
    <w:rsid w:val="00380687"/>
    <w:rsid w:val="00383768"/>
    <w:rsid w:val="003855E6"/>
    <w:rsid w:val="00386439"/>
    <w:rsid w:val="00392155"/>
    <w:rsid w:val="003943FE"/>
    <w:rsid w:val="003A5B62"/>
    <w:rsid w:val="003C4457"/>
    <w:rsid w:val="003D5095"/>
    <w:rsid w:val="003E4460"/>
    <w:rsid w:val="003E70ED"/>
    <w:rsid w:val="003F0ADC"/>
    <w:rsid w:val="0041337F"/>
    <w:rsid w:val="0042500B"/>
    <w:rsid w:val="00426BB3"/>
    <w:rsid w:val="00427868"/>
    <w:rsid w:val="00430F45"/>
    <w:rsid w:val="00431AE3"/>
    <w:rsid w:val="00445A22"/>
    <w:rsid w:val="00451D7F"/>
    <w:rsid w:val="004554A5"/>
    <w:rsid w:val="004570E2"/>
    <w:rsid w:val="004579B5"/>
    <w:rsid w:val="00457C26"/>
    <w:rsid w:val="004650C1"/>
    <w:rsid w:val="00475C9B"/>
    <w:rsid w:val="00490917"/>
    <w:rsid w:val="00497486"/>
    <w:rsid w:val="004A4CE8"/>
    <w:rsid w:val="004A7EC4"/>
    <w:rsid w:val="004B4F7A"/>
    <w:rsid w:val="004C22F0"/>
    <w:rsid w:val="004C3A88"/>
    <w:rsid w:val="004C4BDA"/>
    <w:rsid w:val="004D1677"/>
    <w:rsid w:val="004E3945"/>
    <w:rsid w:val="004F1243"/>
    <w:rsid w:val="00502EA7"/>
    <w:rsid w:val="005053E7"/>
    <w:rsid w:val="00516713"/>
    <w:rsid w:val="00526CA5"/>
    <w:rsid w:val="00533E19"/>
    <w:rsid w:val="005365D9"/>
    <w:rsid w:val="005410A5"/>
    <w:rsid w:val="0054532F"/>
    <w:rsid w:val="00545BCA"/>
    <w:rsid w:val="00552E30"/>
    <w:rsid w:val="00565AD4"/>
    <w:rsid w:val="00566F77"/>
    <w:rsid w:val="0057003C"/>
    <w:rsid w:val="00572117"/>
    <w:rsid w:val="00572B30"/>
    <w:rsid w:val="00587D35"/>
    <w:rsid w:val="0059128B"/>
    <w:rsid w:val="005923A4"/>
    <w:rsid w:val="00592E70"/>
    <w:rsid w:val="00593A91"/>
    <w:rsid w:val="005A3746"/>
    <w:rsid w:val="005B2A82"/>
    <w:rsid w:val="005C7FF9"/>
    <w:rsid w:val="005D0B44"/>
    <w:rsid w:val="005E6AAF"/>
    <w:rsid w:val="005F4254"/>
    <w:rsid w:val="006014C8"/>
    <w:rsid w:val="0061004D"/>
    <w:rsid w:val="00615C40"/>
    <w:rsid w:val="00615CAB"/>
    <w:rsid w:val="0062059E"/>
    <w:rsid w:val="00620EE4"/>
    <w:rsid w:val="0062207D"/>
    <w:rsid w:val="006250F2"/>
    <w:rsid w:val="0062702D"/>
    <w:rsid w:val="006324C7"/>
    <w:rsid w:val="00632B11"/>
    <w:rsid w:val="006343DD"/>
    <w:rsid w:val="006351AF"/>
    <w:rsid w:val="00637470"/>
    <w:rsid w:val="00637CF0"/>
    <w:rsid w:val="00640B04"/>
    <w:rsid w:val="00641646"/>
    <w:rsid w:val="0064700E"/>
    <w:rsid w:val="00650DB3"/>
    <w:rsid w:val="0065356F"/>
    <w:rsid w:val="0066133D"/>
    <w:rsid w:val="00663840"/>
    <w:rsid w:val="006643E2"/>
    <w:rsid w:val="00685FCE"/>
    <w:rsid w:val="006A1675"/>
    <w:rsid w:val="006A7728"/>
    <w:rsid w:val="006B01BD"/>
    <w:rsid w:val="006C109A"/>
    <w:rsid w:val="006D206F"/>
    <w:rsid w:val="006E3D3D"/>
    <w:rsid w:val="006E63ED"/>
    <w:rsid w:val="006F0099"/>
    <w:rsid w:val="006F6574"/>
    <w:rsid w:val="007134D3"/>
    <w:rsid w:val="00713DD6"/>
    <w:rsid w:val="007162A3"/>
    <w:rsid w:val="0071738C"/>
    <w:rsid w:val="00722D85"/>
    <w:rsid w:val="00724C56"/>
    <w:rsid w:val="007364AA"/>
    <w:rsid w:val="00736E9D"/>
    <w:rsid w:val="00754864"/>
    <w:rsid w:val="0075718B"/>
    <w:rsid w:val="007638B4"/>
    <w:rsid w:val="00794645"/>
    <w:rsid w:val="007958F5"/>
    <w:rsid w:val="007A1482"/>
    <w:rsid w:val="007A2EC9"/>
    <w:rsid w:val="007A7830"/>
    <w:rsid w:val="007C4535"/>
    <w:rsid w:val="007C4FD1"/>
    <w:rsid w:val="007D4A5D"/>
    <w:rsid w:val="007D5AF8"/>
    <w:rsid w:val="007E22E0"/>
    <w:rsid w:val="007E77D3"/>
    <w:rsid w:val="00802CCB"/>
    <w:rsid w:val="0080613E"/>
    <w:rsid w:val="00807BA3"/>
    <w:rsid w:val="008100F6"/>
    <w:rsid w:val="008216A9"/>
    <w:rsid w:val="008218D6"/>
    <w:rsid w:val="00821BB8"/>
    <w:rsid w:val="00825AB9"/>
    <w:rsid w:val="00831AD2"/>
    <w:rsid w:val="00835277"/>
    <w:rsid w:val="00837883"/>
    <w:rsid w:val="00837EF4"/>
    <w:rsid w:val="00840122"/>
    <w:rsid w:val="00847461"/>
    <w:rsid w:val="00853273"/>
    <w:rsid w:val="00855B35"/>
    <w:rsid w:val="008579E8"/>
    <w:rsid w:val="008674C9"/>
    <w:rsid w:val="008777D2"/>
    <w:rsid w:val="00880478"/>
    <w:rsid w:val="00880A5A"/>
    <w:rsid w:val="00886861"/>
    <w:rsid w:val="00893E6E"/>
    <w:rsid w:val="00894ADC"/>
    <w:rsid w:val="008A5E6E"/>
    <w:rsid w:val="008A7EAA"/>
    <w:rsid w:val="008B5238"/>
    <w:rsid w:val="008B6D38"/>
    <w:rsid w:val="008C1E1F"/>
    <w:rsid w:val="008C5216"/>
    <w:rsid w:val="008D174B"/>
    <w:rsid w:val="008D4755"/>
    <w:rsid w:val="008D5F0A"/>
    <w:rsid w:val="008D644A"/>
    <w:rsid w:val="008E5BDA"/>
    <w:rsid w:val="008F0675"/>
    <w:rsid w:val="008F437A"/>
    <w:rsid w:val="008F56B9"/>
    <w:rsid w:val="008F63F7"/>
    <w:rsid w:val="008F7F86"/>
    <w:rsid w:val="00915148"/>
    <w:rsid w:val="00927E6C"/>
    <w:rsid w:val="00935CE6"/>
    <w:rsid w:val="009459D3"/>
    <w:rsid w:val="00950056"/>
    <w:rsid w:val="009554F8"/>
    <w:rsid w:val="00960E1F"/>
    <w:rsid w:val="0096224C"/>
    <w:rsid w:val="0096444C"/>
    <w:rsid w:val="0096731F"/>
    <w:rsid w:val="00971A02"/>
    <w:rsid w:val="00971AEA"/>
    <w:rsid w:val="009747B3"/>
    <w:rsid w:val="00975450"/>
    <w:rsid w:val="009A5620"/>
    <w:rsid w:val="009B2621"/>
    <w:rsid w:val="009B31CD"/>
    <w:rsid w:val="009B373C"/>
    <w:rsid w:val="009B6BD4"/>
    <w:rsid w:val="009C7BD9"/>
    <w:rsid w:val="009D5483"/>
    <w:rsid w:val="009E7E05"/>
    <w:rsid w:val="009F209E"/>
    <w:rsid w:val="009F4B87"/>
    <w:rsid w:val="009F65D2"/>
    <w:rsid w:val="00A025D4"/>
    <w:rsid w:val="00A139AA"/>
    <w:rsid w:val="00A14BB5"/>
    <w:rsid w:val="00A15BA1"/>
    <w:rsid w:val="00A34AA6"/>
    <w:rsid w:val="00A354B2"/>
    <w:rsid w:val="00A36226"/>
    <w:rsid w:val="00A4219F"/>
    <w:rsid w:val="00A56222"/>
    <w:rsid w:val="00A70376"/>
    <w:rsid w:val="00A90CB7"/>
    <w:rsid w:val="00A91F41"/>
    <w:rsid w:val="00A97466"/>
    <w:rsid w:val="00AA088B"/>
    <w:rsid w:val="00AD089B"/>
    <w:rsid w:val="00AD1FB2"/>
    <w:rsid w:val="00AD668F"/>
    <w:rsid w:val="00AD70BC"/>
    <w:rsid w:val="00AE46D6"/>
    <w:rsid w:val="00B00980"/>
    <w:rsid w:val="00B0736B"/>
    <w:rsid w:val="00B10801"/>
    <w:rsid w:val="00B22A7F"/>
    <w:rsid w:val="00B23A01"/>
    <w:rsid w:val="00B2662B"/>
    <w:rsid w:val="00B402F2"/>
    <w:rsid w:val="00B41E46"/>
    <w:rsid w:val="00B45F58"/>
    <w:rsid w:val="00B5604F"/>
    <w:rsid w:val="00B63673"/>
    <w:rsid w:val="00B648AF"/>
    <w:rsid w:val="00B67012"/>
    <w:rsid w:val="00B70772"/>
    <w:rsid w:val="00B7259D"/>
    <w:rsid w:val="00B81B27"/>
    <w:rsid w:val="00B94459"/>
    <w:rsid w:val="00BA20A6"/>
    <w:rsid w:val="00BA7B5C"/>
    <w:rsid w:val="00BB1767"/>
    <w:rsid w:val="00BB24EB"/>
    <w:rsid w:val="00BB49E0"/>
    <w:rsid w:val="00BB7E1B"/>
    <w:rsid w:val="00BE622A"/>
    <w:rsid w:val="00BF08DF"/>
    <w:rsid w:val="00BF57CF"/>
    <w:rsid w:val="00BF7F0C"/>
    <w:rsid w:val="00C0176C"/>
    <w:rsid w:val="00C12149"/>
    <w:rsid w:val="00C149A1"/>
    <w:rsid w:val="00C3189C"/>
    <w:rsid w:val="00C3394E"/>
    <w:rsid w:val="00C402B3"/>
    <w:rsid w:val="00C42779"/>
    <w:rsid w:val="00C449D5"/>
    <w:rsid w:val="00C52398"/>
    <w:rsid w:val="00C54CEF"/>
    <w:rsid w:val="00C56278"/>
    <w:rsid w:val="00C619D6"/>
    <w:rsid w:val="00C61C41"/>
    <w:rsid w:val="00C81585"/>
    <w:rsid w:val="00C85D39"/>
    <w:rsid w:val="00C951AB"/>
    <w:rsid w:val="00CB1590"/>
    <w:rsid w:val="00CB311B"/>
    <w:rsid w:val="00CB5EB0"/>
    <w:rsid w:val="00CC7B38"/>
    <w:rsid w:val="00CD44E2"/>
    <w:rsid w:val="00CD7521"/>
    <w:rsid w:val="00CD77CB"/>
    <w:rsid w:val="00CE0B80"/>
    <w:rsid w:val="00CE0BE5"/>
    <w:rsid w:val="00CE40B2"/>
    <w:rsid w:val="00CE4DA3"/>
    <w:rsid w:val="00CE5473"/>
    <w:rsid w:val="00CF2A62"/>
    <w:rsid w:val="00CF57B6"/>
    <w:rsid w:val="00D01A75"/>
    <w:rsid w:val="00D03B2F"/>
    <w:rsid w:val="00D144BA"/>
    <w:rsid w:val="00D200EB"/>
    <w:rsid w:val="00D31BF9"/>
    <w:rsid w:val="00D37BA7"/>
    <w:rsid w:val="00D37E5F"/>
    <w:rsid w:val="00D412EB"/>
    <w:rsid w:val="00D530AE"/>
    <w:rsid w:val="00D538D0"/>
    <w:rsid w:val="00D53C6B"/>
    <w:rsid w:val="00D75480"/>
    <w:rsid w:val="00D75C7C"/>
    <w:rsid w:val="00D766D9"/>
    <w:rsid w:val="00D8348C"/>
    <w:rsid w:val="00D85352"/>
    <w:rsid w:val="00D86337"/>
    <w:rsid w:val="00D93820"/>
    <w:rsid w:val="00D94EAA"/>
    <w:rsid w:val="00DA00F0"/>
    <w:rsid w:val="00DA2B0F"/>
    <w:rsid w:val="00DA4DE2"/>
    <w:rsid w:val="00DA72AA"/>
    <w:rsid w:val="00DB2498"/>
    <w:rsid w:val="00DC1B96"/>
    <w:rsid w:val="00DC427E"/>
    <w:rsid w:val="00DC468D"/>
    <w:rsid w:val="00DC6D2A"/>
    <w:rsid w:val="00DC7C96"/>
    <w:rsid w:val="00DD48F2"/>
    <w:rsid w:val="00DD518F"/>
    <w:rsid w:val="00DD74AF"/>
    <w:rsid w:val="00DE0896"/>
    <w:rsid w:val="00DE3881"/>
    <w:rsid w:val="00DE3D5C"/>
    <w:rsid w:val="00DF389A"/>
    <w:rsid w:val="00DF5B76"/>
    <w:rsid w:val="00DF65A8"/>
    <w:rsid w:val="00E136D9"/>
    <w:rsid w:val="00E221C5"/>
    <w:rsid w:val="00E2373C"/>
    <w:rsid w:val="00E25E23"/>
    <w:rsid w:val="00E339C1"/>
    <w:rsid w:val="00E37209"/>
    <w:rsid w:val="00E3793D"/>
    <w:rsid w:val="00E442DA"/>
    <w:rsid w:val="00E454E4"/>
    <w:rsid w:val="00E55FF0"/>
    <w:rsid w:val="00E67904"/>
    <w:rsid w:val="00E86503"/>
    <w:rsid w:val="00E96DA9"/>
    <w:rsid w:val="00E97F4C"/>
    <w:rsid w:val="00EA0E5E"/>
    <w:rsid w:val="00EA279E"/>
    <w:rsid w:val="00EA331C"/>
    <w:rsid w:val="00EC72DF"/>
    <w:rsid w:val="00EE069E"/>
    <w:rsid w:val="00EF5D76"/>
    <w:rsid w:val="00F04CEB"/>
    <w:rsid w:val="00F1262C"/>
    <w:rsid w:val="00F157B1"/>
    <w:rsid w:val="00F1593D"/>
    <w:rsid w:val="00F15B74"/>
    <w:rsid w:val="00F21FAA"/>
    <w:rsid w:val="00F27F65"/>
    <w:rsid w:val="00F32904"/>
    <w:rsid w:val="00F35B47"/>
    <w:rsid w:val="00F3781A"/>
    <w:rsid w:val="00F37C80"/>
    <w:rsid w:val="00F51B93"/>
    <w:rsid w:val="00F55758"/>
    <w:rsid w:val="00F606CB"/>
    <w:rsid w:val="00F62BE1"/>
    <w:rsid w:val="00F704BF"/>
    <w:rsid w:val="00F7419D"/>
    <w:rsid w:val="00F741A7"/>
    <w:rsid w:val="00F7471D"/>
    <w:rsid w:val="00F877A4"/>
    <w:rsid w:val="00F921DF"/>
    <w:rsid w:val="00F93F5C"/>
    <w:rsid w:val="00FA266C"/>
    <w:rsid w:val="00FA5F77"/>
    <w:rsid w:val="00FA608D"/>
    <w:rsid w:val="00FB11B5"/>
    <w:rsid w:val="00FB12B7"/>
    <w:rsid w:val="00FB188E"/>
    <w:rsid w:val="00FB54E8"/>
    <w:rsid w:val="00FB70D5"/>
    <w:rsid w:val="00FC1A09"/>
    <w:rsid w:val="00FD3B66"/>
    <w:rsid w:val="00FE2515"/>
    <w:rsid w:val="03FB4633"/>
    <w:rsid w:val="07FD3C07"/>
    <w:rsid w:val="10717BC9"/>
    <w:rsid w:val="1DFC5D17"/>
    <w:rsid w:val="34A0AEF4"/>
    <w:rsid w:val="3C8096BA"/>
    <w:rsid w:val="661BB020"/>
    <w:rsid w:val="6CB703D2"/>
    <w:rsid w:val="7B0DF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7B029"/>
  <w15:docId w15:val="{1CF1D808-5CB2-460C-ABF9-310A9301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149"/>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4A4CE8"/>
    <w:pPr>
      <w:keepNext/>
      <w:ind w:left="900" w:firstLine="540"/>
      <w:outlineLvl w:val="0"/>
    </w:pPr>
    <w:rPr>
      <w:b/>
      <w:szCs w:val="24"/>
    </w:rPr>
  </w:style>
  <w:style w:type="paragraph" w:styleId="Heading2">
    <w:name w:val="heading 2"/>
    <w:basedOn w:val="Normal"/>
    <w:next w:val="Normal"/>
    <w:link w:val="Heading2Char"/>
    <w:uiPriority w:val="9"/>
    <w:unhideWhenUsed/>
    <w:qFormat/>
    <w:rsid w:val="00935CE6"/>
    <w:pPr>
      <w:spacing w:line="240" w:lineRule="auto"/>
      <w:contextualSpacing/>
      <w:outlineLvl w:val="1"/>
    </w:pPr>
    <w:rPr>
      <w:b/>
      <w:bCs/>
      <w:u w:val="single"/>
    </w:rPr>
  </w:style>
  <w:style w:type="paragraph" w:styleId="Heading3">
    <w:name w:val="heading 3"/>
    <w:basedOn w:val="ListParagraph"/>
    <w:next w:val="Normal"/>
    <w:link w:val="Heading3Char"/>
    <w:unhideWhenUsed/>
    <w:qFormat/>
    <w:rsid w:val="00935CE6"/>
    <w:pPr>
      <w:numPr>
        <w:numId w:val="25"/>
      </w:numPr>
      <w:spacing w:line="240" w:lineRule="auto"/>
      <w:outlineLvl w:val="2"/>
    </w:pPr>
    <w:rPr>
      <w:u w:val="single"/>
    </w:rPr>
  </w:style>
  <w:style w:type="paragraph" w:styleId="Heading4">
    <w:name w:val="heading 4"/>
    <w:basedOn w:val="Heading2"/>
    <w:next w:val="Normal"/>
    <w:link w:val="Heading4Char"/>
    <w:unhideWhenUsed/>
    <w:qFormat/>
    <w:rsid w:val="00DC7C96"/>
    <w:pPr>
      <w:outlineLvl w:val="3"/>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CE8"/>
    <w:rPr>
      <w:b/>
      <w:sz w:val="24"/>
      <w:szCs w:val="24"/>
    </w:rPr>
  </w:style>
  <w:style w:type="paragraph" w:styleId="Title">
    <w:name w:val="Title"/>
    <w:basedOn w:val="Normal"/>
    <w:link w:val="TitleChar"/>
    <w:qFormat/>
    <w:rsid w:val="004A4CE8"/>
    <w:pPr>
      <w:jc w:val="center"/>
    </w:pPr>
    <w:rPr>
      <w:b/>
      <w:sz w:val="28"/>
      <w:szCs w:val="28"/>
      <w:u w:val="single"/>
    </w:rPr>
  </w:style>
  <w:style w:type="character" w:customStyle="1" w:styleId="TitleChar">
    <w:name w:val="Title Char"/>
    <w:basedOn w:val="DefaultParagraphFont"/>
    <w:link w:val="Title"/>
    <w:rsid w:val="004A4CE8"/>
    <w:rPr>
      <w:b/>
      <w:sz w:val="28"/>
      <w:szCs w:val="28"/>
      <w:u w:val="single"/>
    </w:rPr>
  </w:style>
  <w:style w:type="paragraph" w:styleId="ListParagraph">
    <w:name w:val="List Paragraph"/>
    <w:basedOn w:val="Normal"/>
    <w:uiPriority w:val="34"/>
    <w:qFormat/>
    <w:rsid w:val="00C12149"/>
    <w:pPr>
      <w:ind w:left="720"/>
      <w:contextualSpacing/>
    </w:pPr>
  </w:style>
  <w:style w:type="paragraph" w:styleId="Footer">
    <w:name w:val="footer"/>
    <w:basedOn w:val="Normal"/>
    <w:link w:val="FooterChar"/>
    <w:uiPriority w:val="99"/>
    <w:unhideWhenUsed/>
    <w:rsid w:val="00C12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149"/>
    <w:rPr>
      <w:rFonts w:asciiTheme="minorHAnsi" w:eastAsiaTheme="minorHAnsi" w:hAnsiTheme="minorHAnsi" w:cstheme="minorBidi"/>
      <w:sz w:val="22"/>
      <w:szCs w:val="22"/>
    </w:rPr>
  </w:style>
  <w:style w:type="character" w:styleId="Hyperlink">
    <w:name w:val="Hyperlink"/>
    <w:basedOn w:val="DefaultParagraphFont"/>
    <w:uiPriority w:val="99"/>
    <w:unhideWhenUsed/>
    <w:rsid w:val="004A7EC4"/>
    <w:rPr>
      <w:color w:val="0000FF" w:themeColor="hyperlink"/>
      <w:u w:val="single"/>
    </w:rPr>
  </w:style>
  <w:style w:type="paragraph" w:styleId="BalloonText">
    <w:name w:val="Balloon Text"/>
    <w:basedOn w:val="Normal"/>
    <w:link w:val="BalloonTextChar"/>
    <w:uiPriority w:val="99"/>
    <w:semiHidden/>
    <w:unhideWhenUsed/>
    <w:rsid w:val="00DE3D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D5C"/>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6014C8"/>
    <w:rPr>
      <w:sz w:val="16"/>
      <w:szCs w:val="16"/>
    </w:rPr>
  </w:style>
  <w:style w:type="paragraph" w:styleId="CommentText">
    <w:name w:val="annotation text"/>
    <w:basedOn w:val="Normal"/>
    <w:link w:val="CommentTextChar"/>
    <w:uiPriority w:val="99"/>
    <w:unhideWhenUsed/>
    <w:rsid w:val="006014C8"/>
    <w:pPr>
      <w:spacing w:line="240" w:lineRule="auto"/>
    </w:pPr>
    <w:rPr>
      <w:sz w:val="20"/>
      <w:szCs w:val="20"/>
    </w:rPr>
  </w:style>
  <w:style w:type="character" w:customStyle="1" w:styleId="CommentTextChar">
    <w:name w:val="Comment Text Char"/>
    <w:basedOn w:val="DefaultParagraphFont"/>
    <w:link w:val="CommentText"/>
    <w:uiPriority w:val="99"/>
    <w:rsid w:val="006014C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014C8"/>
    <w:rPr>
      <w:b/>
      <w:bCs/>
    </w:rPr>
  </w:style>
  <w:style w:type="character" w:customStyle="1" w:styleId="CommentSubjectChar">
    <w:name w:val="Comment Subject Char"/>
    <w:basedOn w:val="CommentTextChar"/>
    <w:link w:val="CommentSubject"/>
    <w:uiPriority w:val="99"/>
    <w:semiHidden/>
    <w:rsid w:val="006014C8"/>
    <w:rPr>
      <w:rFonts w:asciiTheme="minorHAnsi" w:eastAsiaTheme="minorHAnsi" w:hAnsiTheme="minorHAnsi" w:cstheme="minorBidi"/>
      <w:b/>
      <w:bCs/>
    </w:rPr>
  </w:style>
  <w:style w:type="paragraph" w:styleId="Header">
    <w:name w:val="header"/>
    <w:basedOn w:val="Normal"/>
    <w:link w:val="HeaderChar"/>
    <w:uiPriority w:val="99"/>
    <w:unhideWhenUsed/>
    <w:rsid w:val="00533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E19"/>
    <w:rPr>
      <w:rFonts w:asciiTheme="minorHAnsi" w:eastAsiaTheme="minorHAnsi" w:hAnsiTheme="minorHAnsi" w:cstheme="minorBidi"/>
      <w:sz w:val="22"/>
      <w:szCs w:val="22"/>
    </w:rPr>
  </w:style>
  <w:style w:type="paragraph" w:styleId="Revision">
    <w:name w:val="Revision"/>
    <w:hidden/>
    <w:uiPriority w:val="99"/>
    <w:semiHidden/>
    <w:rsid w:val="00794645"/>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FE2515"/>
    <w:rPr>
      <w:color w:val="605E5C"/>
      <w:shd w:val="clear" w:color="auto" w:fill="E1DFDD"/>
    </w:rPr>
  </w:style>
  <w:style w:type="character" w:customStyle="1" w:styleId="Heading2Char">
    <w:name w:val="Heading 2 Char"/>
    <w:basedOn w:val="DefaultParagraphFont"/>
    <w:link w:val="Heading2"/>
    <w:rsid w:val="00935CE6"/>
    <w:rPr>
      <w:rFonts w:asciiTheme="minorHAnsi" w:eastAsiaTheme="minorHAnsi" w:hAnsiTheme="minorHAnsi" w:cstheme="minorBidi"/>
      <w:b/>
      <w:bCs/>
      <w:sz w:val="22"/>
      <w:szCs w:val="22"/>
      <w:u w:val="single"/>
    </w:rPr>
  </w:style>
  <w:style w:type="character" w:customStyle="1" w:styleId="Heading3Char">
    <w:name w:val="Heading 3 Char"/>
    <w:basedOn w:val="DefaultParagraphFont"/>
    <w:link w:val="Heading3"/>
    <w:rsid w:val="00935CE6"/>
    <w:rPr>
      <w:rFonts w:asciiTheme="minorHAnsi" w:eastAsiaTheme="minorHAnsi" w:hAnsiTheme="minorHAnsi" w:cstheme="minorBidi"/>
      <w:sz w:val="22"/>
      <w:szCs w:val="22"/>
      <w:u w:val="single"/>
    </w:rPr>
  </w:style>
  <w:style w:type="character" w:customStyle="1" w:styleId="Heading4Char">
    <w:name w:val="Heading 4 Char"/>
    <w:basedOn w:val="DefaultParagraphFont"/>
    <w:link w:val="Heading4"/>
    <w:rsid w:val="00DC7C96"/>
    <w:rPr>
      <w:rFonts w:asciiTheme="minorHAnsi" w:eastAsiaTheme="minorHAnsi"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ce9fbe8-e2ac-4011-9dff-b94b6a4fdc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4AB8C24586C447B9B6B35DA2D81899" ma:contentTypeVersion="18" ma:contentTypeDescription="Create a new document." ma:contentTypeScope="" ma:versionID="3d4b0d227d4bd1962158c112864c3218">
  <xsd:schema xmlns:xsd="http://www.w3.org/2001/XMLSchema" xmlns:xs="http://www.w3.org/2001/XMLSchema" xmlns:p="http://schemas.microsoft.com/office/2006/metadata/properties" xmlns:ns3="cce9fbe8-e2ac-4011-9dff-b94b6a4fdceb" xmlns:ns4="2a97cd30-65f2-4c3e-84f4-b28123b56819" targetNamespace="http://schemas.microsoft.com/office/2006/metadata/properties" ma:root="true" ma:fieldsID="ca0540eac5baac389232bbf9cd510c02" ns3:_="" ns4:_="">
    <xsd:import namespace="cce9fbe8-e2ac-4011-9dff-b94b6a4fdceb"/>
    <xsd:import namespace="2a97cd30-65f2-4c3e-84f4-b28123b568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9fbe8-e2ac-4011-9dff-b94b6a4fd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97cd30-65f2-4c3e-84f4-b28123b568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CA2B9-E73D-419C-AFAE-2EBF2BD7511B}">
  <ds:schemaRefs>
    <ds:schemaRef ds:uri="http://schemas.microsoft.com/sharepoint/v3/contenttype/forms"/>
  </ds:schemaRefs>
</ds:datastoreItem>
</file>

<file path=customXml/itemProps2.xml><?xml version="1.0" encoding="utf-8"?>
<ds:datastoreItem xmlns:ds="http://schemas.openxmlformats.org/officeDocument/2006/customXml" ds:itemID="{9B475778-B0C5-4BC5-926D-23A332DA3A45}">
  <ds:schemaRefs>
    <ds:schemaRef ds:uri="http://schemas.microsoft.com/office/2006/metadata/properties"/>
    <ds:schemaRef ds:uri="http://schemas.microsoft.com/office/infopath/2007/PartnerControls"/>
    <ds:schemaRef ds:uri="cce9fbe8-e2ac-4011-9dff-b94b6a4fdceb"/>
  </ds:schemaRefs>
</ds:datastoreItem>
</file>

<file path=customXml/itemProps3.xml><?xml version="1.0" encoding="utf-8"?>
<ds:datastoreItem xmlns:ds="http://schemas.openxmlformats.org/officeDocument/2006/customXml" ds:itemID="{3298C2C1-6CA1-4268-8CF7-A285C323A3D0}">
  <ds:schemaRefs>
    <ds:schemaRef ds:uri="http://schemas.openxmlformats.org/officeDocument/2006/bibliography"/>
  </ds:schemaRefs>
</ds:datastoreItem>
</file>

<file path=customXml/itemProps4.xml><?xml version="1.0" encoding="utf-8"?>
<ds:datastoreItem xmlns:ds="http://schemas.openxmlformats.org/officeDocument/2006/customXml" ds:itemID="{94091FF7-F0A8-4DFF-B39A-98755473D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9fbe8-e2ac-4011-9dff-b94b6a4fdceb"/>
    <ds:schemaRef ds:uri="2a97cd30-65f2-4c3e-84f4-b28123b56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1699</Words>
  <Characters>9211</Characters>
  <Application>Microsoft Office Word</Application>
  <DocSecurity>0</DocSecurity>
  <Lines>180</Lines>
  <Paragraphs>74</Paragraphs>
  <ScaleCrop>false</ScaleCrop>
  <Company>State University of New York</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gerberda</dc:creator>
  <cp:keywords/>
  <dc:description/>
  <cp:lastModifiedBy>Miller, Jessica</cp:lastModifiedBy>
  <cp:revision>7</cp:revision>
  <cp:lastPrinted>2024-06-06T12:51:00Z</cp:lastPrinted>
  <dcterms:created xsi:type="dcterms:W3CDTF">2025-05-22T16:37:00Z</dcterms:created>
  <dcterms:modified xsi:type="dcterms:W3CDTF">2026-07-22T20:36:00Z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0x0101004A4AB8C24586C447B9B6B35DA2D81899</vt:lpwstr>
  </property>
</Properties>
</file>