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27" w:rsidRPr="005210D9" w:rsidRDefault="00B00D27" w:rsidP="00B00D27">
      <w:pPr>
        <w:pStyle w:val="default"/>
        <w:spacing w:before="240"/>
        <w:rPr>
          <w:rFonts w:asciiTheme="minorHAnsi" w:hAnsiTheme="minorHAnsi"/>
        </w:rPr>
      </w:pPr>
      <w:r w:rsidRPr="005210D9">
        <w:rPr>
          <w:rStyle w:val="defaultchar1"/>
          <w:rFonts w:asciiTheme="minorHAnsi" w:hAnsiTheme="minorHAnsi"/>
          <w:b/>
          <w:bCs/>
        </w:rPr>
        <w:t xml:space="preserve">University Faculty Senate </w:t>
      </w:r>
    </w:p>
    <w:p w:rsidR="00B00D27" w:rsidRPr="005210D9" w:rsidRDefault="00B00D27" w:rsidP="00B00D27">
      <w:pPr>
        <w:pStyle w:val="default"/>
        <w:rPr>
          <w:rFonts w:asciiTheme="minorHAnsi" w:hAnsiTheme="minorHAnsi"/>
        </w:rPr>
      </w:pPr>
      <w:r w:rsidRPr="005210D9">
        <w:rPr>
          <w:rStyle w:val="defaultchar1"/>
          <w:rFonts w:asciiTheme="minorHAnsi" w:hAnsiTheme="minorHAnsi"/>
          <w:b/>
          <w:bCs/>
        </w:rPr>
        <w:t xml:space="preserve">Executive Committee </w:t>
      </w:r>
    </w:p>
    <w:p w:rsidR="00B00D27" w:rsidRPr="005210D9" w:rsidRDefault="00B00D27" w:rsidP="00B00D27">
      <w:pPr>
        <w:pStyle w:val="default"/>
        <w:rPr>
          <w:rFonts w:asciiTheme="minorHAnsi" w:hAnsiTheme="minorHAnsi"/>
        </w:rPr>
      </w:pPr>
      <w:r w:rsidRPr="005210D9">
        <w:rPr>
          <w:rStyle w:val="defaultchar1"/>
          <w:rFonts w:asciiTheme="minorHAnsi" w:hAnsiTheme="minorHAnsi"/>
          <w:b/>
          <w:bCs/>
        </w:rPr>
        <w:t>16</w:t>
      </w:r>
      <w:r w:rsidR="003248CF" w:rsidRPr="005210D9">
        <w:rPr>
          <w:rStyle w:val="defaultchar1"/>
          <w:rFonts w:asciiTheme="minorHAnsi" w:hAnsiTheme="minorHAnsi"/>
          <w:b/>
          <w:bCs/>
        </w:rPr>
        <w:t>5</w:t>
      </w:r>
      <w:r w:rsidRPr="005210D9">
        <w:rPr>
          <w:rStyle w:val="defaultchar1"/>
          <w:rFonts w:asciiTheme="minorHAnsi" w:hAnsiTheme="minorHAnsi"/>
          <w:b/>
          <w:bCs/>
        </w:rPr>
        <w:t xml:space="preserve">th Plenary </w:t>
      </w:r>
    </w:p>
    <w:p w:rsidR="00B00D27" w:rsidRPr="005210D9" w:rsidRDefault="00B00D27" w:rsidP="00B00D27">
      <w:pPr>
        <w:pStyle w:val="default"/>
        <w:rPr>
          <w:rFonts w:asciiTheme="minorHAnsi" w:hAnsiTheme="minorHAnsi"/>
        </w:rPr>
      </w:pPr>
      <w:r w:rsidRPr="005210D9">
        <w:rPr>
          <w:rStyle w:val="defaultchar1"/>
          <w:rFonts w:asciiTheme="minorHAnsi" w:hAnsiTheme="minorHAnsi"/>
          <w:b/>
          <w:bCs/>
        </w:rPr>
        <w:t xml:space="preserve">SUNY Maritime </w:t>
      </w:r>
    </w:p>
    <w:p w:rsidR="00B00D27" w:rsidRPr="005210D9" w:rsidRDefault="00B00D27" w:rsidP="00B00D27">
      <w:pPr>
        <w:pStyle w:val="Normal1"/>
        <w:rPr>
          <w:rStyle w:val="normalchar1"/>
          <w:rFonts w:asciiTheme="minorHAnsi" w:hAnsiTheme="minorHAnsi"/>
          <w:b/>
          <w:bCs/>
        </w:rPr>
      </w:pPr>
      <w:r w:rsidRPr="005210D9">
        <w:rPr>
          <w:rStyle w:val="normalchar1"/>
          <w:rFonts w:asciiTheme="minorHAnsi" w:hAnsiTheme="minorHAnsi"/>
          <w:b/>
          <w:bCs/>
        </w:rPr>
        <w:t>October 25, 2013</w:t>
      </w:r>
    </w:p>
    <w:p w:rsidR="00821894" w:rsidRPr="005210D9" w:rsidRDefault="00821894" w:rsidP="00B00D27">
      <w:pPr>
        <w:pStyle w:val="Normal1"/>
        <w:rPr>
          <w:rFonts w:asciiTheme="minorHAnsi" w:hAnsiTheme="minorHAnsi"/>
        </w:rPr>
      </w:pPr>
    </w:p>
    <w:p w:rsidR="00B00D27" w:rsidRPr="005210D9" w:rsidRDefault="00B00D27" w:rsidP="00B00D27">
      <w:pPr>
        <w:pStyle w:val="Normal1"/>
        <w:spacing w:before="480"/>
        <w:jc w:val="center"/>
        <w:rPr>
          <w:rFonts w:asciiTheme="minorHAnsi" w:hAnsiTheme="minorHAnsi"/>
        </w:rPr>
      </w:pPr>
      <w:r w:rsidRPr="005210D9">
        <w:rPr>
          <w:rStyle w:val="normalchar1"/>
          <w:rFonts w:asciiTheme="minorHAnsi" w:hAnsiTheme="minorHAnsi"/>
          <w:b/>
          <w:bCs/>
        </w:rPr>
        <w:t>Resolution on Failure of Consultation and Shared Governance Regarding</w:t>
      </w:r>
    </w:p>
    <w:p w:rsidR="00B00D27" w:rsidRPr="005210D9" w:rsidRDefault="00B00D27" w:rsidP="00B00D27">
      <w:pPr>
        <w:pStyle w:val="Normal1"/>
        <w:jc w:val="center"/>
        <w:rPr>
          <w:rFonts w:asciiTheme="minorHAnsi" w:hAnsiTheme="minorHAnsi"/>
        </w:rPr>
      </w:pPr>
      <w:r w:rsidRPr="005210D9">
        <w:rPr>
          <w:rStyle w:val="normalchar1"/>
          <w:rFonts w:asciiTheme="minorHAnsi" w:hAnsiTheme="minorHAnsi"/>
          <w:b/>
          <w:bCs/>
        </w:rPr>
        <w:t xml:space="preserve">SUNY Educator Preparation Programs and the </w:t>
      </w:r>
      <w:r w:rsidRPr="005210D9">
        <w:rPr>
          <w:rStyle w:val="normalchar1"/>
          <w:rFonts w:asciiTheme="minorHAnsi" w:hAnsiTheme="minorHAnsi"/>
          <w:b/>
          <w:bCs/>
          <w:i/>
          <w:iCs/>
        </w:rPr>
        <w:t xml:space="preserve">New NY </w:t>
      </w:r>
      <w:r w:rsidRPr="005210D9">
        <w:rPr>
          <w:rStyle w:val="normalchar1"/>
          <w:rFonts w:asciiTheme="minorHAnsi" w:hAnsiTheme="minorHAnsi"/>
          <w:b/>
          <w:bCs/>
        </w:rPr>
        <w:t>Education Reform Commission</w:t>
      </w:r>
    </w:p>
    <w:p w:rsidR="00821894" w:rsidRPr="005210D9" w:rsidRDefault="00821894" w:rsidP="00B00D27">
      <w:pPr>
        <w:pStyle w:val="Normal1"/>
        <w:spacing w:before="240"/>
        <w:rPr>
          <w:rFonts w:asciiTheme="minorHAnsi" w:hAnsiTheme="minorHAnsi"/>
        </w:rPr>
      </w:pPr>
    </w:p>
    <w:p w:rsidR="001C7DF6" w:rsidRPr="005210D9" w:rsidRDefault="001C7DF6" w:rsidP="005210D9">
      <w:pPr>
        <w:pStyle w:val="Normal1"/>
        <w:spacing w:before="240"/>
        <w:rPr>
          <w:rFonts w:asciiTheme="minorHAnsi" w:hAnsiTheme="minorHAnsi"/>
        </w:rPr>
      </w:pPr>
      <w:r w:rsidRPr="005210D9">
        <w:rPr>
          <w:rFonts w:asciiTheme="minorHAnsi" w:hAnsiTheme="minorHAnsi"/>
        </w:rPr>
        <w:t>Whereas the SUNY Board of Trustees passed “Resolution on SUNY Educator Preparation Programs and the New NY Education Reform Commission” on September 18, 2013 that establishes specific admissions criteria for teacher education programs without appropriate consultation with either the University Faculty Senate or the Faculty Council of Community Colleges, and</w:t>
      </w:r>
    </w:p>
    <w:p w:rsidR="00B00D27" w:rsidRPr="005210D9" w:rsidRDefault="00B00D27" w:rsidP="00B00D27">
      <w:pPr>
        <w:pStyle w:val="Normal1"/>
        <w:spacing w:before="240"/>
        <w:rPr>
          <w:rFonts w:asciiTheme="minorHAnsi" w:hAnsiTheme="minorHAnsi"/>
        </w:rPr>
      </w:pPr>
      <w:r w:rsidRPr="005210D9">
        <w:rPr>
          <w:rFonts w:asciiTheme="minorHAnsi" w:hAnsiTheme="minorHAnsi"/>
        </w:rPr>
        <w:t xml:space="preserve">Whereas a core principle of shared governance is faculty responsibility for designing and </w:t>
      </w:r>
    </w:p>
    <w:p w:rsidR="00B00D27" w:rsidRPr="005210D9" w:rsidRDefault="00B00D27" w:rsidP="005210D9">
      <w:pPr>
        <w:pStyle w:val="Normal1"/>
        <w:rPr>
          <w:rFonts w:asciiTheme="minorHAnsi" w:hAnsiTheme="minorHAnsi"/>
        </w:rPr>
      </w:pPr>
      <w:proofErr w:type="gramStart"/>
      <w:r w:rsidRPr="005210D9">
        <w:rPr>
          <w:rFonts w:asciiTheme="minorHAnsi" w:hAnsiTheme="minorHAnsi"/>
        </w:rPr>
        <w:t>teaching</w:t>
      </w:r>
      <w:proofErr w:type="gramEnd"/>
      <w:r w:rsidRPr="005210D9">
        <w:rPr>
          <w:rFonts w:asciiTheme="minorHAnsi" w:hAnsiTheme="minorHAnsi"/>
        </w:rPr>
        <w:t xml:space="preserve"> the curriculum, including setting admission standards</w:t>
      </w:r>
      <w:r w:rsidR="000F1D45" w:rsidRPr="005210D9">
        <w:rPr>
          <w:rFonts w:asciiTheme="minorHAnsi" w:hAnsiTheme="minorHAnsi"/>
        </w:rPr>
        <w:t xml:space="preserve"> for programs</w:t>
      </w:r>
      <w:r w:rsidRPr="005210D9">
        <w:rPr>
          <w:rFonts w:asciiTheme="minorHAnsi" w:hAnsiTheme="minorHAnsi"/>
        </w:rPr>
        <w:t>,</w:t>
      </w:r>
      <w:r w:rsidR="001C7DF6" w:rsidRPr="005210D9">
        <w:rPr>
          <w:rFonts w:asciiTheme="minorHAnsi" w:hAnsiTheme="minorHAnsi"/>
        </w:rPr>
        <w:t xml:space="preserve"> and</w:t>
      </w:r>
    </w:p>
    <w:p w:rsidR="00B00D27" w:rsidRPr="005210D9" w:rsidRDefault="00B00D27" w:rsidP="00B00D27">
      <w:pPr>
        <w:pStyle w:val="Normal1"/>
        <w:spacing w:before="240"/>
        <w:rPr>
          <w:rFonts w:asciiTheme="minorHAnsi" w:hAnsiTheme="minorHAnsi"/>
        </w:rPr>
      </w:pPr>
      <w:r w:rsidRPr="005210D9">
        <w:rPr>
          <w:rFonts w:asciiTheme="minorHAnsi" w:hAnsiTheme="minorHAnsi"/>
        </w:rPr>
        <w:t>Whereas there is a long history of effective partnership</w:t>
      </w:r>
      <w:r w:rsidR="00DD0DB6" w:rsidRPr="005210D9">
        <w:rPr>
          <w:rFonts w:asciiTheme="minorHAnsi" w:hAnsiTheme="minorHAnsi"/>
        </w:rPr>
        <w:t xml:space="preserve"> </w:t>
      </w:r>
      <w:r w:rsidR="004B2832" w:rsidRPr="005210D9">
        <w:rPr>
          <w:rFonts w:asciiTheme="minorHAnsi" w:hAnsiTheme="minorHAnsi"/>
        </w:rPr>
        <w:t xml:space="preserve">among </w:t>
      </w:r>
      <w:r w:rsidR="00DD0DB6" w:rsidRPr="005210D9">
        <w:rPr>
          <w:rFonts w:asciiTheme="minorHAnsi" w:hAnsiTheme="minorHAnsi"/>
        </w:rPr>
        <w:t>faculty governance, the</w:t>
      </w:r>
    </w:p>
    <w:p w:rsidR="00B00D27" w:rsidRPr="005210D9" w:rsidRDefault="00B00D27" w:rsidP="005210D9">
      <w:pPr>
        <w:pStyle w:val="Normal1"/>
        <w:rPr>
          <w:rFonts w:asciiTheme="minorHAnsi" w:hAnsiTheme="minorHAnsi"/>
        </w:rPr>
      </w:pPr>
      <w:r w:rsidRPr="005210D9">
        <w:rPr>
          <w:rFonts w:asciiTheme="minorHAnsi" w:hAnsiTheme="minorHAnsi"/>
        </w:rPr>
        <w:t xml:space="preserve">SUNY administration and the SUNY Board of Trustees on academic issues, </w:t>
      </w:r>
      <w:r w:rsidR="001C7DF6" w:rsidRPr="005210D9">
        <w:rPr>
          <w:rFonts w:asciiTheme="minorHAnsi" w:hAnsiTheme="minorHAnsi"/>
        </w:rPr>
        <w:t>and</w:t>
      </w:r>
    </w:p>
    <w:p w:rsidR="00B00D27" w:rsidRPr="005210D9" w:rsidRDefault="00B00D27" w:rsidP="00B00D27">
      <w:pPr>
        <w:pStyle w:val="Normal1"/>
        <w:spacing w:before="240"/>
        <w:rPr>
          <w:rFonts w:asciiTheme="minorHAnsi" w:hAnsiTheme="minorHAnsi"/>
        </w:rPr>
      </w:pPr>
      <w:r w:rsidRPr="005210D9">
        <w:rPr>
          <w:rFonts w:asciiTheme="minorHAnsi" w:hAnsiTheme="minorHAnsi"/>
        </w:rPr>
        <w:t>Whereas Chancellor Zimpher has recognized the central role of faculty in matters of</w:t>
      </w:r>
    </w:p>
    <w:p w:rsidR="00B00D27" w:rsidRPr="005210D9" w:rsidRDefault="00B00D27" w:rsidP="005210D9">
      <w:pPr>
        <w:pStyle w:val="Normal1"/>
        <w:rPr>
          <w:rFonts w:asciiTheme="minorHAnsi" w:hAnsiTheme="minorHAnsi"/>
        </w:rPr>
      </w:pPr>
      <w:r w:rsidRPr="005210D9">
        <w:rPr>
          <w:rFonts w:asciiTheme="minorHAnsi" w:hAnsiTheme="minorHAnsi"/>
        </w:rPr>
        <w:t xml:space="preserve">academics as well as having repeatedly voiced strong support for shared </w:t>
      </w:r>
    </w:p>
    <w:p w:rsidR="00B00D27" w:rsidRPr="005210D9" w:rsidRDefault="000F1D45" w:rsidP="005210D9">
      <w:pPr>
        <w:pStyle w:val="Normal1"/>
        <w:rPr>
          <w:rFonts w:asciiTheme="minorHAnsi" w:hAnsiTheme="minorHAnsi"/>
        </w:rPr>
      </w:pPr>
      <w:proofErr w:type="gramStart"/>
      <w:r w:rsidRPr="005210D9">
        <w:rPr>
          <w:rFonts w:asciiTheme="minorHAnsi" w:hAnsiTheme="minorHAnsi"/>
        </w:rPr>
        <w:t>governance</w:t>
      </w:r>
      <w:proofErr w:type="gramEnd"/>
      <w:r w:rsidRPr="005210D9">
        <w:rPr>
          <w:rFonts w:asciiTheme="minorHAnsi" w:hAnsiTheme="minorHAnsi"/>
        </w:rPr>
        <w:t xml:space="preserve"> in the past, </w:t>
      </w:r>
    </w:p>
    <w:p w:rsidR="00821894" w:rsidRPr="005210D9" w:rsidRDefault="00B00D27" w:rsidP="00821894">
      <w:pPr>
        <w:pStyle w:val="Normal1"/>
        <w:spacing w:before="480"/>
        <w:rPr>
          <w:rFonts w:asciiTheme="minorHAnsi" w:hAnsiTheme="minorHAnsi"/>
        </w:rPr>
      </w:pPr>
      <w:r w:rsidRPr="005210D9">
        <w:rPr>
          <w:rFonts w:asciiTheme="minorHAnsi" w:hAnsiTheme="minorHAnsi"/>
        </w:rPr>
        <w:t>Therefore</w:t>
      </w:r>
      <w:r w:rsidR="00821894" w:rsidRPr="005210D9">
        <w:rPr>
          <w:rFonts w:asciiTheme="minorHAnsi" w:hAnsiTheme="minorHAnsi"/>
        </w:rPr>
        <w:t>,</w:t>
      </w:r>
      <w:r w:rsidRPr="005210D9">
        <w:rPr>
          <w:rFonts w:asciiTheme="minorHAnsi" w:hAnsiTheme="minorHAnsi"/>
        </w:rPr>
        <w:t xml:space="preserve"> Be It Resolved</w:t>
      </w:r>
    </w:p>
    <w:p w:rsidR="00976ADA" w:rsidRDefault="001C7DF6" w:rsidP="00821894">
      <w:pPr>
        <w:pStyle w:val="Normal1"/>
        <w:spacing w:before="240"/>
        <w:rPr>
          <w:rFonts w:asciiTheme="minorHAnsi" w:hAnsiTheme="minorHAnsi"/>
        </w:rPr>
      </w:pPr>
      <w:r w:rsidRPr="005210D9">
        <w:rPr>
          <w:rFonts w:asciiTheme="minorHAnsi" w:hAnsiTheme="minorHAnsi"/>
        </w:rPr>
        <w:t xml:space="preserve">The University Faculty Senate </w:t>
      </w:r>
      <w:r w:rsidR="000F1D45" w:rsidRPr="005210D9">
        <w:rPr>
          <w:rFonts w:asciiTheme="minorHAnsi" w:hAnsiTheme="minorHAnsi"/>
        </w:rPr>
        <w:t>decries</w:t>
      </w:r>
      <w:r w:rsidRPr="005210D9">
        <w:rPr>
          <w:rFonts w:asciiTheme="minorHAnsi" w:hAnsiTheme="minorHAnsi"/>
        </w:rPr>
        <w:t xml:space="preserve"> the passage of said resolution without consultation with faculty governance and </w:t>
      </w:r>
      <w:r w:rsidR="00B00D27" w:rsidRPr="005210D9">
        <w:rPr>
          <w:rFonts w:asciiTheme="minorHAnsi" w:hAnsiTheme="minorHAnsi"/>
        </w:rPr>
        <w:t>requests that</w:t>
      </w:r>
      <w:r w:rsidR="003248CF" w:rsidRPr="005210D9">
        <w:rPr>
          <w:rFonts w:asciiTheme="minorHAnsi" w:hAnsiTheme="minorHAnsi"/>
        </w:rPr>
        <w:t xml:space="preserve"> in light of this incident</w:t>
      </w:r>
      <w:r w:rsidR="00B00D27" w:rsidRPr="005210D9">
        <w:rPr>
          <w:rFonts w:asciiTheme="minorHAnsi" w:hAnsiTheme="minorHAnsi"/>
        </w:rPr>
        <w:t xml:space="preserve"> the Chancellor and the SUNY Board of </w:t>
      </w:r>
      <w:proofErr w:type="gramStart"/>
      <w:r w:rsidR="00B00D27" w:rsidRPr="005210D9">
        <w:rPr>
          <w:rFonts w:asciiTheme="minorHAnsi" w:hAnsiTheme="minorHAnsi"/>
        </w:rPr>
        <w:t xml:space="preserve">Trustees  </w:t>
      </w:r>
      <w:r w:rsidR="007549D1" w:rsidRPr="005210D9">
        <w:rPr>
          <w:rFonts w:asciiTheme="minorHAnsi" w:hAnsiTheme="minorHAnsi"/>
        </w:rPr>
        <w:t>uphold</w:t>
      </w:r>
      <w:proofErr w:type="gramEnd"/>
      <w:r w:rsidR="007549D1" w:rsidRPr="005210D9">
        <w:rPr>
          <w:rFonts w:asciiTheme="minorHAnsi" w:hAnsiTheme="minorHAnsi"/>
        </w:rPr>
        <w:t xml:space="preserve"> the </w:t>
      </w:r>
      <w:r w:rsidR="00B00D27" w:rsidRPr="005210D9">
        <w:rPr>
          <w:rFonts w:asciiTheme="minorHAnsi" w:hAnsiTheme="minorHAnsi"/>
        </w:rPr>
        <w:t>long-standing principles of shared governance</w:t>
      </w:r>
      <w:r w:rsidRPr="005210D9">
        <w:rPr>
          <w:rFonts w:asciiTheme="minorHAnsi" w:hAnsiTheme="minorHAnsi"/>
        </w:rPr>
        <w:t xml:space="preserve"> </w:t>
      </w:r>
      <w:r w:rsidR="00987704" w:rsidRPr="005210D9">
        <w:rPr>
          <w:rFonts w:asciiTheme="minorHAnsi" w:hAnsiTheme="minorHAnsi"/>
        </w:rPr>
        <w:t xml:space="preserve">as published in the Policies of the Board of Trustees </w:t>
      </w:r>
      <w:r w:rsidR="00B00D27" w:rsidRPr="005210D9">
        <w:rPr>
          <w:rFonts w:asciiTheme="minorHAnsi" w:hAnsiTheme="minorHAnsi"/>
        </w:rPr>
        <w:t xml:space="preserve">to produce a comprehensive strategy </w:t>
      </w:r>
      <w:r w:rsidR="001155AB" w:rsidRPr="005210D9">
        <w:rPr>
          <w:rFonts w:asciiTheme="minorHAnsi" w:hAnsiTheme="minorHAnsi"/>
        </w:rPr>
        <w:t>to continue to ensure</w:t>
      </w:r>
      <w:r w:rsidRPr="005210D9">
        <w:rPr>
          <w:rFonts w:asciiTheme="minorHAnsi" w:hAnsiTheme="minorHAnsi"/>
        </w:rPr>
        <w:t xml:space="preserve"> the </w:t>
      </w:r>
      <w:r w:rsidR="001155AB" w:rsidRPr="005210D9">
        <w:rPr>
          <w:rFonts w:asciiTheme="minorHAnsi" w:hAnsiTheme="minorHAnsi"/>
        </w:rPr>
        <w:t xml:space="preserve">quality of students admitted to teacher education programs. </w:t>
      </w:r>
      <w:bookmarkStart w:id="0" w:name="_GoBack"/>
      <w:bookmarkEnd w:id="0"/>
    </w:p>
    <w:p w:rsidR="005210D9" w:rsidRDefault="005210D9" w:rsidP="00821894">
      <w:pPr>
        <w:pStyle w:val="Normal1"/>
        <w:spacing w:before="240"/>
        <w:rPr>
          <w:rFonts w:asciiTheme="minorHAnsi" w:hAnsiTheme="minorHAnsi"/>
        </w:rPr>
      </w:pPr>
    </w:p>
    <w:p w:rsidR="005210D9" w:rsidRDefault="005210D9" w:rsidP="00821894">
      <w:pPr>
        <w:pStyle w:val="Normal1"/>
        <w:spacing w:before="240"/>
        <w:rPr>
          <w:rFonts w:asciiTheme="minorHAnsi" w:hAnsiTheme="minorHAnsi"/>
        </w:rPr>
      </w:pPr>
      <w:r>
        <w:rPr>
          <w:rFonts w:asciiTheme="minorHAnsi" w:hAnsiTheme="minorHAnsi"/>
        </w:rPr>
        <w:t>165-0</w:t>
      </w:r>
      <w:r w:rsidR="00033E65">
        <w:rPr>
          <w:rFonts w:asciiTheme="minorHAnsi" w:hAnsiTheme="minorHAnsi"/>
        </w:rPr>
        <w:t>1</w:t>
      </w:r>
      <w:r>
        <w:rPr>
          <w:rFonts w:asciiTheme="minorHAnsi" w:hAnsiTheme="minorHAnsi"/>
        </w:rPr>
        <w:t>-1</w:t>
      </w:r>
    </w:p>
    <w:p w:rsidR="005210D9" w:rsidRDefault="005210D9" w:rsidP="005210D9">
      <w:pPr>
        <w:pStyle w:val="Normal1"/>
        <w:rPr>
          <w:rStyle w:val="normalchar1"/>
          <w:rFonts w:asciiTheme="minorHAnsi" w:hAnsiTheme="minorHAnsi"/>
          <w:bCs/>
        </w:rPr>
      </w:pPr>
      <w:r w:rsidRPr="005210D9">
        <w:rPr>
          <w:rStyle w:val="normalchar1"/>
          <w:rFonts w:asciiTheme="minorHAnsi" w:hAnsiTheme="minorHAnsi"/>
          <w:bCs/>
        </w:rPr>
        <w:t>Resolution on Failure of Consultation and Shared Governance Regarding</w:t>
      </w:r>
      <w:r>
        <w:rPr>
          <w:rStyle w:val="normalchar1"/>
          <w:rFonts w:asciiTheme="minorHAnsi" w:hAnsiTheme="minorHAnsi"/>
          <w:bCs/>
        </w:rPr>
        <w:t xml:space="preserve"> </w:t>
      </w:r>
      <w:r w:rsidRPr="005210D9">
        <w:rPr>
          <w:rStyle w:val="normalchar1"/>
          <w:rFonts w:asciiTheme="minorHAnsi" w:hAnsiTheme="minorHAnsi"/>
          <w:bCs/>
        </w:rPr>
        <w:t xml:space="preserve">SUNY Educator Preparation Programs and the </w:t>
      </w:r>
      <w:r w:rsidRPr="005210D9">
        <w:rPr>
          <w:rStyle w:val="normalchar1"/>
          <w:rFonts w:asciiTheme="minorHAnsi" w:hAnsiTheme="minorHAnsi"/>
          <w:bCs/>
          <w:i/>
          <w:iCs/>
        </w:rPr>
        <w:t xml:space="preserve">New NY </w:t>
      </w:r>
      <w:r w:rsidRPr="005210D9">
        <w:rPr>
          <w:rStyle w:val="normalchar1"/>
          <w:rFonts w:asciiTheme="minorHAnsi" w:hAnsiTheme="minorHAnsi"/>
          <w:bCs/>
        </w:rPr>
        <w:t>Education Reform Commission</w:t>
      </w:r>
    </w:p>
    <w:p w:rsidR="005210D9" w:rsidRPr="005210D9" w:rsidRDefault="005210D9" w:rsidP="005210D9">
      <w:pPr>
        <w:pStyle w:val="Normal1"/>
        <w:rPr>
          <w:rFonts w:asciiTheme="minorHAnsi" w:hAnsiTheme="minorHAnsi"/>
        </w:rPr>
      </w:pPr>
      <w:r>
        <w:rPr>
          <w:rFonts w:asciiTheme="minorHAnsi" w:hAnsiTheme="minorHAnsi"/>
        </w:rPr>
        <w:t>October 26, 2013</w:t>
      </w:r>
    </w:p>
    <w:sectPr w:rsidR="005210D9" w:rsidRPr="005210D9" w:rsidSect="001460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0D27"/>
    <w:rsid w:val="00033E65"/>
    <w:rsid w:val="000F1D45"/>
    <w:rsid w:val="001155AB"/>
    <w:rsid w:val="0014476D"/>
    <w:rsid w:val="00146048"/>
    <w:rsid w:val="001C7DF6"/>
    <w:rsid w:val="002F5165"/>
    <w:rsid w:val="003248CF"/>
    <w:rsid w:val="00403AB4"/>
    <w:rsid w:val="0044336F"/>
    <w:rsid w:val="00444748"/>
    <w:rsid w:val="004B2832"/>
    <w:rsid w:val="005210D9"/>
    <w:rsid w:val="005835E2"/>
    <w:rsid w:val="00722CE7"/>
    <w:rsid w:val="007549D1"/>
    <w:rsid w:val="00821894"/>
    <w:rsid w:val="008F462E"/>
    <w:rsid w:val="00953646"/>
    <w:rsid w:val="00976ADA"/>
    <w:rsid w:val="00987704"/>
    <w:rsid w:val="00995A36"/>
    <w:rsid w:val="00AB7091"/>
    <w:rsid w:val="00B00D27"/>
    <w:rsid w:val="00BA6F29"/>
    <w:rsid w:val="00DD0DB6"/>
    <w:rsid w:val="00E83E1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D2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B00D27"/>
    <w:rPr>
      <w:rFonts w:ascii="Calibri" w:hAnsi="Calibri"/>
    </w:rPr>
  </w:style>
  <w:style w:type="paragraph" w:customStyle="1" w:styleId="Normal1">
    <w:name w:val="Normal1"/>
    <w:basedOn w:val="Normal"/>
    <w:rsid w:val="00B00D27"/>
  </w:style>
  <w:style w:type="character" w:customStyle="1" w:styleId="defaultchar1">
    <w:name w:val="default__char1"/>
    <w:rsid w:val="00B00D27"/>
    <w:rPr>
      <w:rFonts w:ascii="Calibri" w:hAnsi="Calibri" w:cs="Times New Roman"/>
      <w:sz w:val="24"/>
      <w:szCs w:val="24"/>
      <w:u w:val="none"/>
      <w:effect w:val="none"/>
    </w:rPr>
  </w:style>
  <w:style w:type="character" w:customStyle="1" w:styleId="normalchar1">
    <w:name w:val="normal__char1"/>
    <w:rsid w:val="00B00D27"/>
    <w:rPr>
      <w:rFonts w:ascii="Times New Roman" w:hAnsi="Times New Roman" w:cs="Times New Roman"/>
      <w:sz w:val="24"/>
      <w:szCs w:val="24"/>
      <w:u w:val="none"/>
      <w:effect w:val="none"/>
    </w:rPr>
  </w:style>
  <w:style w:type="paragraph" w:styleId="BalloonText">
    <w:name w:val="Balloon Text"/>
    <w:basedOn w:val="Normal"/>
    <w:link w:val="BalloonTextChar"/>
    <w:uiPriority w:val="99"/>
    <w:semiHidden/>
    <w:unhideWhenUsed/>
    <w:rsid w:val="00DD0DB6"/>
    <w:rPr>
      <w:rFonts w:ascii="Segoe UI" w:hAnsi="Segoe UI" w:cs="Segoe UI"/>
      <w:sz w:val="18"/>
      <w:szCs w:val="18"/>
    </w:rPr>
  </w:style>
  <w:style w:type="character" w:customStyle="1" w:styleId="BalloonTextChar">
    <w:name w:val="Balloon Text Char"/>
    <w:link w:val="BalloonText"/>
    <w:uiPriority w:val="99"/>
    <w:semiHidden/>
    <w:rsid w:val="00DD0DB6"/>
    <w:rPr>
      <w:rFonts w:ascii="Segoe UI" w:eastAsia="Times New Roman"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D2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B00D27"/>
    <w:rPr>
      <w:rFonts w:ascii="Calibri" w:hAnsi="Calibri"/>
    </w:rPr>
  </w:style>
  <w:style w:type="paragraph" w:customStyle="1" w:styleId="Normal1">
    <w:name w:val="Normal1"/>
    <w:basedOn w:val="Normal"/>
    <w:rsid w:val="00B00D27"/>
  </w:style>
  <w:style w:type="character" w:customStyle="1" w:styleId="defaultchar1">
    <w:name w:val="default__char1"/>
    <w:rsid w:val="00B00D27"/>
    <w:rPr>
      <w:rFonts w:ascii="Calibri" w:hAnsi="Calibri" w:cs="Times New Roman"/>
      <w:sz w:val="24"/>
      <w:szCs w:val="24"/>
      <w:u w:val="none"/>
      <w:effect w:val="none"/>
    </w:rPr>
  </w:style>
  <w:style w:type="character" w:customStyle="1" w:styleId="normalchar1">
    <w:name w:val="normal__char1"/>
    <w:rsid w:val="00B00D27"/>
    <w:rPr>
      <w:rFonts w:ascii="Times New Roman" w:hAnsi="Times New Roman" w:cs="Times New Roman"/>
      <w:sz w:val="24"/>
      <w:szCs w:val="24"/>
      <w:u w:val="none"/>
      <w:effect w:val="none"/>
    </w:rPr>
  </w:style>
  <w:style w:type="paragraph" w:styleId="BalloonText">
    <w:name w:val="Balloon Text"/>
    <w:basedOn w:val="Normal"/>
    <w:link w:val="BalloonTextChar"/>
    <w:uiPriority w:val="99"/>
    <w:semiHidden/>
    <w:unhideWhenUsed/>
    <w:rsid w:val="00DD0DB6"/>
    <w:rPr>
      <w:rFonts w:ascii="Segoe UI" w:hAnsi="Segoe UI" w:cs="Segoe UI"/>
      <w:sz w:val="18"/>
      <w:szCs w:val="18"/>
    </w:rPr>
  </w:style>
  <w:style w:type="character" w:customStyle="1" w:styleId="BalloonTextChar">
    <w:name w:val="Balloon Text Char"/>
    <w:link w:val="BalloonText"/>
    <w:uiPriority w:val="99"/>
    <w:semiHidden/>
    <w:rsid w:val="00DD0DB6"/>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Buffalo State College</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marrenjj</dc:creator>
  <cp:lastModifiedBy>donatoca</cp:lastModifiedBy>
  <cp:revision>3</cp:revision>
  <cp:lastPrinted>2013-10-25T20:10:00Z</cp:lastPrinted>
  <dcterms:created xsi:type="dcterms:W3CDTF">2013-11-08T14:22:00Z</dcterms:created>
  <dcterms:modified xsi:type="dcterms:W3CDTF">2013-12-05T16:40:00Z</dcterms:modified>
</cp:coreProperties>
</file>