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895FD5" w14:textId="77777777" w:rsidR="00097C68" w:rsidRPr="00845507" w:rsidRDefault="00A337EF" w:rsidP="00A337EF">
      <w:pPr>
        <w:spacing w:line="276" w:lineRule="auto"/>
        <w:jc w:val="center"/>
        <w:rPr>
          <w:rFonts w:ascii="Arial" w:eastAsia="Times New Roman" w:hAnsi="Arial" w:cs="Arial"/>
          <w:b/>
          <w:bCs/>
          <w:color w:val="002060"/>
          <w:sz w:val="28"/>
          <w:szCs w:val="28"/>
        </w:rPr>
      </w:pPr>
      <w:r>
        <w:rPr>
          <w:rFonts w:ascii="Arial" w:eastAsia="Times New Roman" w:hAnsi="Arial" w:cs="Arial"/>
          <w:b/>
          <w:bCs/>
          <w:noProof/>
          <w:color w:val="002060"/>
          <w:sz w:val="28"/>
          <w:szCs w:val="28"/>
        </w:rPr>
        <w:drawing>
          <wp:anchor distT="0" distB="0" distL="114300" distR="114300" simplePos="0" relativeHeight="251674624" behindDoc="1" locked="1" layoutInCell="1" allowOverlap="0" wp14:anchorId="395BAAEA" wp14:editId="07777777">
            <wp:simplePos x="0" y="0"/>
            <wp:positionH relativeFrom="page">
              <wp:align>center</wp:align>
            </wp:positionH>
            <wp:positionV relativeFrom="page">
              <wp:align>top</wp:align>
            </wp:positionV>
            <wp:extent cx="7790688" cy="548889"/>
            <wp:effectExtent l="0" t="0" r="1270" b="381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header.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90688" cy="548889"/>
                    </a:xfrm>
                    <a:prstGeom prst="rect">
                      <a:avLst/>
                    </a:prstGeom>
                  </pic:spPr>
                </pic:pic>
              </a:graphicData>
            </a:graphic>
            <wp14:sizeRelH relativeFrom="margin">
              <wp14:pctWidth>0</wp14:pctWidth>
            </wp14:sizeRelH>
            <wp14:sizeRelV relativeFrom="margin">
              <wp14:pctHeight>0</wp14:pctHeight>
            </wp14:sizeRelV>
          </wp:anchor>
        </w:drawing>
      </w:r>
      <w:r w:rsidR="35D6D726" w:rsidRPr="00845507">
        <w:rPr>
          <w:rFonts w:ascii="Arial" w:eastAsia="Times New Roman" w:hAnsi="Arial" w:cs="Arial"/>
          <w:b/>
          <w:bCs/>
          <w:color w:val="002060"/>
          <w:sz w:val="28"/>
          <w:szCs w:val="28"/>
        </w:rPr>
        <w:t>Model Waiver for Modifications to Investigations and Adjudications for One Party Cases in Light of Social Distancing Restrictions</w:t>
      </w:r>
      <w:r w:rsidR="00097C68" w:rsidRPr="00845507">
        <w:rPr>
          <w:rStyle w:val="FootnoteReference"/>
          <w:rFonts w:ascii="Arial" w:eastAsia="Times New Roman" w:hAnsi="Arial" w:cs="Arial"/>
          <w:b/>
          <w:bCs/>
          <w:color w:val="002060"/>
          <w:sz w:val="28"/>
          <w:szCs w:val="28"/>
        </w:rPr>
        <w:footnoteReference w:id="1"/>
      </w:r>
    </w:p>
    <w:p w14:paraId="06F73135" w14:textId="77777777" w:rsidR="00097C68" w:rsidRPr="00C578E1" w:rsidRDefault="00097C68" w:rsidP="00097C68">
      <w:pPr>
        <w:jc w:val="center"/>
        <w:rPr>
          <w:rFonts w:ascii="Arial" w:eastAsia="Times New Roman" w:hAnsi="Arial" w:cs="Arial"/>
          <w:b/>
          <w:bCs/>
          <w:color w:val="363636" w:themeColor="background2" w:themeShade="40"/>
          <w:sz w:val="24"/>
          <w:szCs w:val="24"/>
        </w:rPr>
      </w:pPr>
      <w:r w:rsidRPr="00C578E1">
        <w:rPr>
          <w:rFonts w:ascii="Arial" w:eastAsia="Times New Roman" w:hAnsi="Arial" w:cs="Arial"/>
          <w:b/>
          <w:bCs/>
          <w:color w:val="363636" w:themeColor="background2" w:themeShade="40"/>
          <w:sz w:val="24"/>
          <w:szCs w:val="24"/>
        </w:rPr>
        <w:t>SUNY Student Conduct Institute</w:t>
      </w:r>
    </w:p>
    <w:p w14:paraId="01F1FF01" w14:textId="77777777" w:rsidR="00097C68" w:rsidRPr="00C578E1" w:rsidRDefault="00097C68" w:rsidP="00097C68">
      <w:pPr>
        <w:jc w:val="center"/>
        <w:rPr>
          <w:rFonts w:ascii="Arial" w:eastAsia="Times New Roman" w:hAnsi="Arial" w:cs="Arial"/>
          <w:b/>
          <w:bCs/>
          <w:color w:val="6D6D6D" w:themeColor="background2" w:themeShade="80"/>
          <w:sz w:val="24"/>
          <w:szCs w:val="24"/>
        </w:rPr>
      </w:pPr>
      <w:r w:rsidRPr="00C578E1">
        <w:rPr>
          <w:rFonts w:ascii="Arial" w:eastAsia="Times New Roman" w:hAnsi="Arial" w:cs="Arial"/>
          <w:b/>
          <w:bCs/>
          <w:color w:val="6D6D6D" w:themeColor="background2" w:themeShade="80"/>
          <w:sz w:val="24"/>
          <w:szCs w:val="24"/>
        </w:rPr>
        <w:t>March 20, 2020</w:t>
      </w:r>
    </w:p>
    <w:p w14:paraId="672A6659" w14:textId="77777777" w:rsidR="00BB5E0D" w:rsidRDefault="00BB5E0D" w:rsidP="00097C68">
      <w:pPr>
        <w:rPr>
          <w:rFonts w:ascii="Times New Roman" w:eastAsia="Times New Roman" w:hAnsi="Times New Roman" w:cs="Times New Roman"/>
          <w:b/>
          <w:bCs/>
          <w:sz w:val="24"/>
          <w:szCs w:val="24"/>
        </w:rPr>
        <w:sectPr w:rsidR="00BB5E0D" w:rsidSect="0061226B">
          <w:pgSz w:w="12240" w:h="15840"/>
          <w:pgMar w:top="1440" w:right="2160" w:bottom="1440" w:left="2160" w:header="720" w:footer="720" w:gutter="0"/>
          <w:cols w:space="720"/>
          <w:docGrid w:linePitch="360"/>
        </w:sectPr>
      </w:pPr>
    </w:p>
    <w:p w14:paraId="3E57459A" w14:textId="77777777" w:rsidR="00BB5E0D" w:rsidRDefault="00C578E1" w:rsidP="00097C68">
      <w:pPr>
        <w:rPr>
          <w:rFonts w:ascii="Times New Roman" w:eastAsia="Times New Roman" w:hAnsi="Times New Roman" w:cs="Times New Roman"/>
          <w:b/>
          <w:bCs/>
          <w:sz w:val="24"/>
          <w:szCs w:val="24"/>
        </w:rPr>
        <w:sectPr w:rsidR="00BB5E0D" w:rsidSect="00BB5E0D">
          <w:type w:val="continuous"/>
          <w:pgSz w:w="12240" w:h="15840"/>
          <w:pgMar w:top="1440" w:right="1440" w:bottom="1440" w:left="1440" w:header="720" w:footer="720" w:gutter="0"/>
          <w:cols w:num="2" w:space="720"/>
          <w:docGrid w:linePitch="360"/>
        </w:sectPr>
      </w:pPr>
      <w:r>
        <w:rPr>
          <w:rFonts w:ascii="Arial" w:eastAsia="Times New Roman" w:hAnsi="Arial" w:cs="Arial"/>
          <w:b/>
          <w:bCs/>
          <w:noProof/>
          <w:sz w:val="24"/>
          <w:szCs w:val="24"/>
        </w:rPr>
        <mc:AlternateContent>
          <mc:Choice Requires="wps">
            <w:drawing>
              <wp:anchor distT="0" distB="0" distL="114300" distR="114300" simplePos="0" relativeHeight="251649024" behindDoc="0" locked="1" layoutInCell="1" allowOverlap="1" wp14:anchorId="2BF7D441" wp14:editId="07777777">
                <wp:simplePos x="0" y="0"/>
                <mc:AlternateContent>
                  <mc:Choice Requires="wp14">
                    <wp:positionH relativeFrom="margin">
                      <wp14:pctPosHOffset>-5000</wp14:pctPosHOffset>
                    </wp:positionH>
                  </mc:Choice>
                  <mc:Fallback>
                    <wp:positionH relativeFrom="page">
                      <wp:posOffset>617220</wp:posOffset>
                    </wp:positionH>
                  </mc:Fallback>
                </mc:AlternateContent>
                <wp:positionV relativeFrom="page">
                  <wp:posOffset>2560320</wp:posOffset>
                </wp:positionV>
                <wp:extent cx="91440" cy="3273552"/>
                <wp:effectExtent l="0" t="0" r="3810" b="3175"/>
                <wp:wrapNone/>
                <wp:docPr id="4" name="Rectangle 4"/>
                <wp:cNvGraphicFramePr/>
                <a:graphic xmlns:a="http://schemas.openxmlformats.org/drawingml/2006/main">
                  <a:graphicData uri="http://schemas.microsoft.com/office/word/2010/wordprocessingShape">
                    <wps:wsp>
                      <wps:cNvSpPr/>
                      <wps:spPr>
                        <a:xfrm>
                          <a:off x="0" y="0"/>
                          <a:ext cx="91440" cy="3273552"/>
                        </a:xfrm>
                        <a:prstGeom prst="rect">
                          <a:avLst/>
                        </a:prstGeom>
                        <a:solidFill>
                          <a:srgbClr val="3366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7BACD" id="Rectangle 4" o:spid="_x0000_s1026" style="position:absolute;margin-left:0;margin-top:201.6pt;width:7.2pt;height:257.75pt;z-index:251649024;visibility:visible;mso-wrap-style:square;mso-width-percent:0;mso-height-percent:0;mso-left-percent:-50;mso-wrap-distance-left:9pt;mso-wrap-distance-top:0;mso-wrap-distance-right:9pt;mso-wrap-distance-bottom:0;mso-position-horizontal-relative:margin;mso-position-vertical:absolute;mso-position-vertical-relative:page;mso-width-percent:0;mso-height-percent:0;mso-left-percent:-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" fillcolor="#369" stroked="f" strokeweight="1.25pt">
                <v:stroke endcap="round"/>
                <w10:wrap anchorx="margin" anchory="page"/>
                <w10:anchorlock/>
              </v:rect>
            </w:pict>
          </mc:Fallback>
        </mc:AlternateContent>
      </w:r>
      <w:r w:rsidRPr="0061226B">
        <w:rPr>
          <w:rFonts w:ascii="Arial" w:eastAsia="Times New Roman" w:hAnsi="Arial" w:cs="Arial"/>
          <w:b/>
          <w:bCs/>
          <w:noProof/>
          <w:sz w:val="24"/>
          <w:szCs w:val="24"/>
        </w:rPr>
        <mc:AlternateContent>
          <mc:Choice Requires="wps">
            <w:drawing>
              <wp:anchor distT="45720" distB="45720" distL="114300" distR="114300" simplePos="0" relativeHeight="251645952" behindDoc="1" locked="1" layoutInCell="1" allowOverlap="1" wp14:anchorId="2EE3343C" wp14:editId="5D57A05C">
                <wp:simplePos x="0" y="0"/>
                <wp:positionH relativeFrom="page">
                  <wp:posOffset>0</wp:posOffset>
                </wp:positionH>
                <wp:positionV relativeFrom="page">
                  <wp:posOffset>2600077</wp:posOffset>
                </wp:positionV>
                <wp:extent cx="1069848" cy="649224"/>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848" cy="649224"/>
                        </a:xfrm>
                        <a:prstGeom prst="rect">
                          <a:avLst/>
                        </a:prstGeom>
                        <a:noFill/>
                        <a:ln w="9525">
                          <a:noFill/>
                          <a:miter lim="800000"/>
                          <a:headEnd/>
                          <a:tailEnd/>
                        </a:ln>
                      </wps:spPr>
                      <wps:txbx>
                        <w:txbxContent>
                          <w:p w14:paraId="45C28493" w14:textId="77777777" w:rsidR="00543447" w:rsidRPr="00703EE0" w:rsidRDefault="00543447" w:rsidP="00543447">
                            <w:pPr>
                              <w:spacing w:after="0"/>
                              <w:jc w:val="right"/>
                              <w:rPr>
                                <w:rFonts w:ascii="Arial" w:hAnsi="Arial"/>
                                <w:b/>
                                <w:smallCaps/>
                                <w:color w:val="336699"/>
                                <w:sz w:val="28"/>
                                <w:szCs w:val="28"/>
                              </w:rPr>
                            </w:pPr>
                            <w:r w:rsidRPr="00703EE0">
                              <w:rPr>
                                <w:rFonts w:ascii="Arial" w:hAnsi="Arial"/>
                                <w:b/>
                                <w:smallCaps/>
                                <w:color w:val="336699"/>
                                <w:sz w:val="28"/>
                                <w:szCs w:val="28"/>
                              </w:rPr>
                              <w:t>what is a waiver?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E3343C" id="_x0000_t202" coordsize="21600,21600" o:spt="202" path="m,l,21600r21600,l21600,xe">
                <v:stroke joinstyle="miter"/>
                <v:path gradientshapeok="t" o:connecttype="rect"/>
              </v:shapetype>
              <v:shape id="Text Box 2" o:spid="_x0000_s1026" type="#_x0000_t202" style="position:absolute;margin-left:0;margin-top:204.75pt;width:84.25pt;height:51.1pt;z-index:-251670528;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" filled="f" stroked="f">
                <v:textbox>
                  <w:txbxContent>
                    <w:p w14:paraId="45C28493" w14:textId="77777777" w:rsidR="00543447" w:rsidRPr="00703EE0" w:rsidRDefault="00543447" w:rsidP="00543447">
                      <w:pPr>
                        <w:spacing w:after="0"/>
                        <w:jc w:val="right"/>
                        <w:rPr>
                          <w:rFonts w:ascii="Arial" w:hAnsi="Arial"/>
                          <w:b/>
                          <w:smallCaps/>
                          <w:color w:val="336699"/>
                          <w:sz w:val="28"/>
                          <w:szCs w:val="28"/>
                        </w:rPr>
                      </w:pPr>
                      <w:r w:rsidRPr="00703EE0">
                        <w:rPr>
                          <w:rFonts w:ascii="Arial" w:hAnsi="Arial"/>
                          <w:b/>
                          <w:smallCaps/>
                          <w:color w:val="336699"/>
                          <w:sz w:val="28"/>
                          <w:szCs w:val="28"/>
                        </w:rPr>
                        <w:t>what is a waiver?</w:t>
                      </w:r>
                    </w:p>
                  </w:txbxContent>
                </v:textbox>
                <w10:wrap anchorx="page" anchory="page"/>
                <w10:anchorlock/>
              </v:shape>
            </w:pict>
          </mc:Fallback>
        </mc:AlternateContent>
      </w:r>
    </w:p>
    <w:p w14:paraId="53444146" w14:textId="77777777" w:rsidR="00B21E7D" w:rsidRPr="00B21E7D" w:rsidRDefault="00B21E7D" w:rsidP="00B21E7D">
      <w:pPr>
        <w:rPr>
          <w:rFonts w:ascii="Arial Narrow" w:eastAsia="Times New Roman" w:hAnsi="Arial Narrow" w:cs="Arial"/>
          <w:sz w:val="24"/>
          <w:szCs w:val="24"/>
        </w:rPr>
      </w:pPr>
      <w:r w:rsidRPr="00B21E7D">
        <w:rPr>
          <w:rFonts w:ascii="Arial Narrow" w:eastAsia="Times New Roman" w:hAnsi="Arial Narrow" w:cs="Arial"/>
          <w:sz w:val="24"/>
          <w:szCs w:val="24"/>
        </w:rPr>
        <w:t>All students at [COLLEGE NAME] are bound by a Code of Conduct [INDICATE SPECIFIC CODE OR CODES] that [PURPOSE OF CODE UNDER PREAMBLE]. The Code of Conduct defines what conduct is prohibited, the possible sanctions for those violations, and policies and procedures governing how [COLLEGE NAME] will charge, investigate, and resolve any alleged</w:t>
      </w:r>
      <w:r>
        <w:rPr>
          <w:rFonts w:ascii="Arial Narrow" w:eastAsia="Times New Roman" w:hAnsi="Arial Narrow" w:cs="Arial"/>
          <w:sz w:val="24"/>
          <w:szCs w:val="24"/>
        </w:rPr>
        <w:t xml:space="preserve"> violations of those policies. </w:t>
      </w:r>
    </w:p>
    <w:p w14:paraId="18FBFADB" w14:textId="77777777" w:rsidR="00B21E7D" w:rsidRPr="00B21E7D" w:rsidRDefault="00B21E7D" w:rsidP="00B21E7D">
      <w:pPr>
        <w:rPr>
          <w:rFonts w:ascii="Arial Narrow" w:eastAsia="Times New Roman" w:hAnsi="Arial Narrow" w:cs="Arial"/>
          <w:sz w:val="24"/>
          <w:szCs w:val="24"/>
        </w:rPr>
      </w:pPr>
      <w:r w:rsidRPr="00B21E7D">
        <w:rPr>
          <w:rFonts w:ascii="Arial Narrow" w:eastAsia="Times New Roman" w:hAnsi="Arial Narrow" w:cs="Arial"/>
          <w:sz w:val="24"/>
          <w:szCs w:val="24"/>
        </w:rPr>
        <w:t>To protect the safety of students and campus personnel from the novel coronavirus and COVID19 outbreak, [COLLEGE NAME] has followed the guidance of government and public health leaders to reduce density and in-perso</w:t>
      </w:r>
      <w:r>
        <w:rPr>
          <w:rFonts w:ascii="Arial Narrow" w:eastAsia="Times New Roman" w:hAnsi="Arial Narrow" w:cs="Arial"/>
          <w:sz w:val="24"/>
          <w:szCs w:val="24"/>
        </w:rPr>
        <w:t xml:space="preserve">n interactions on its campus.  </w:t>
      </w:r>
    </w:p>
    <w:p w14:paraId="223E521C" w14:textId="45A09DC1" w:rsidR="00B21E7D" w:rsidRPr="00B21E7D" w:rsidRDefault="78209DCB" w:rsidP="00B21E7D">
      <w:pPr>
        <w:rPr>
          <w:rFonts w:ascii="Arial Narrow" w:eastAsia="Times New Roman" w:hAnsi="Arial Narrow" w:cs="Arial"/>
          <w:sz w:val="24"/>
          <w:szCs w:val="24"/>
        </w:rPr>
      </w:pPr>
      <w:r w:rsidRPr="6E2705EF">
        <w:rPr>
          <w:rFonts w:ascii="Arial Narrow" w:eastAsia="Times New Roman" w:hAnsi="Arial Narrow" w:cs="Arial"/>
          <w:sz w:val="24"/>
          <w:szCs w:val="24"/>
        </w:rPr>
        <w:t>Under these unprecedent</w:t>
      </w:r>
      <w:r w:rsidR="0001595C" w:rsidRPr="6E2705EF">
        <w:rPr>
          <w:rFonts w:ascii="Arial Narrow" w:eastAsia="Times New Roman" w:hAnsi="Arial Narrow" w:cs="Arial"/>
          <w:sz w:val="24"/>
          <w:szCs w:val="24"/>
        </w:rPr>
        <w:t>ed</w:t>
      </w:r>
      <w:r w:rsidRPr="6E2705EF">
        <w:rPr>
          <w:rFonts w:ascii="Arial Narrow" w:eastAsia="Times New Roman" w:hAnsi="Arial Narrow" w:cs="Arial"/>
          <w:sz w:val="24"/>
          <w:szCs w:val="24"/>
        </w:rPr>
        <w:t xml:space="preserve"> circumstances, we are temporarily modifying certain policies and procedures to our student conduct and investigations process that may not be contemplated in our Code of Conduct.  </w:t>
      </w:r>
    </w:p>
    <w:p w14:paraId="6740F851" w14:textId="77777777" w:rsidR="00BB5E0D" w:rsidRPr="003B6120" w:rsidRDefault="00B21E7D" w:rsidP="00B21E7D">
      <w:pPr>
        <w:rPr>
          <w:rFonts w:ascii="Arial Narrow" w:eastAsia="Times New Roman" w:hAnsi="Arial Narrow" w:cs="Arial"/>
          <w:sz w:val="24"/>
          <w:szCs w:val="24"/>
        </w:rPr>
        <w:sectPr w:rsidR="00BB5E0D" w:rsidRPr="003B6120" w:rsidSect="0061226B">
          <w:type w:val="continuous"/>
          <w:pgSz w:w="12240" w:h="15840"/>
          <w:pgMar w:top="1440" w:right="1440" w:bottom="1440" w:left="2160" w:header="720" w:footer="720" w:gutter="0"/>
          <w:cols w:space="0"/>
          <w:docGrid w:linePitch="360"/>
        </w:sectPr>
      </w:pPr>
      <w:r w:rsidRPr="00B21E7D">
        <w:rPr>
          <w:rFonts w:ascii="Arial Narrow" w:eastAsia="Times New Roman" w:hAnsi="Arial Narrow" w:cs="Arial"/>
          <w:sz w:val="24"/>
          <w:szCs w:val="24"/>
        </w:rPr>
        <w:t>The purpose of the waiver is to allow [COLLEGE NAME] and our students the opportunity to move forward with the process in an efficient and safe manner. The institution requests a confirmation of these minor and temporary modifications to the Code of Conduct to ensure that all are on the same page about what has changed and what remains the same. The institution will not negotiate elements of these modifications individually with students or advisors.</w:t>
      </w:r>
    </w:p>
    <w:p w14:paraId="760D0C61" w14:textId="77777777" w:rsidR="003B6120" w:rsidRDefault="00C578E1" w:rsidP="00097C68">
      <w:pPr>
        <w:spacing w:line="257" w:lineRule="auto"/>
        <w:rPr>
          <w:rFonts w:ascii="Arial Narrow" w:eastAsia="Times New Roman" w:hAnsi="Arial Narrow" w:cs="Times New Roman"/>
          <w:sz w:val="24"/>
          <w:szCs w:val="24"/>
        </w:rPr>
        <w:sectPr w:rsidR="003B6120" w:rsidSect="0061226B">
          <w:type w:val="continuous"/>
          <w:pgSz w:w="12240" w:h="15840"/>
          <w:pgMar w:top="1440" w:right="1440" w:bottom="1440" w:left="2160" w:header="720" w:footer="720" w:gutter="0"/>
          <w:cols w:space="0"/>
          <w:docGrid w:linePitch="360"/>
        </w:sectPr>
      </w:pPr>
      <w:r w:rsidRPr="00543447">
        <w:rPr>
          <w:rFonts w:ascii="Arial Narrow" w:eastAsia="Times New Roman" w:hAnsi="Arial Narrow" w:cs="Times New Roman"/>
          <w:noProof/>
          <w:sz w:val="24"/>
          <w:szCs w:val="24"/>
        </w:rPr>
        <mc:AlternateContent>
          <mc:Choice Requires="wps">
            <w:drawing>
              <wp:anchor distT="45720" distB="45720" distL="114300" distR="114300" simplePos="0" relativeHeight="251654144" behindDoc="1" locked="1" layoutInCell="1" allowOverlap="1" wp14:anchorId="63268E14" wp14:editId="592589EE">
                <wp:simplePos x="0" y="0"/>
                <wp:positionH relativeFrom="page">
                  <wp:posOffset>0</wp:posOffset>
                </wp:positionH>
                <wp:positionV relativeFrom="page">
                  <wp:posOffset>6249725</wp:posOffset>
                </wp:positionV>
                <wp:extent cx="1078992" cy="233172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992" cy="2331720"/>
                        </a:xfrm>
                        <a:prstGeom prst="rect">
                          <a:avLst/>
                        </a:prstGeom>
                        <a:noFill/>
                        <a:ln w="9525">
                          <a:noFill/>
                          <a:miter lim="800000"/>
                          <a:headEnd/>
                          <a:tailEnd/>
                        </a:ln>
                      </wps:spPr>
                      <wps:txbx>
                        <w:txbxContent>
                          <w:p w14:paraId="531025B5" w14:textId="77777777" w:rsidR="00543447" w:rsidRPr="00703EE0" w:rsidRDefault="00543447" w:rsidP="00543447">
                            <w:pPr>
                              <w:spacing w:after="0"/>
                              <w:jc w:val="right"/>
                              <w:rPr>
                                <w:rFonts w:ascii="Arial" w:hAnsi="Arial"/>
                                <w:b/>
                                <w:smallCaps/>
                                <w:color w:val="666699"/>
                                <w:sz w:val="28"/>
                                <w:szCs w:val="28"/>
                              </w:rPr>
                            </w:pPr>
                            <w:r w:rsidRPr="00703EE0">
                              <w:rPr>
                                <w:rFonts w:ascii="Arial" w:hAnsi="Arial"/>
                                <w:b/>
                                <w:smallCaps/>
                                <w:color w:val="666699"/>
                                <w:sz w:val="28"/>
                                <w:szCs w:val="28"/>
                              </w:rPr>
                              <w:t>what is the purpose of a waiver?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268E14" id="Text Box 7" o:spid="_x0000_s1027" type="#_x0000_t202" style="position:absolute;margin-left:0;margin-top:492.1pt;width:84.95pt;height:183.6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" filled="f" stroked="f">
                <v:textbox>
                  <w:txbxContent>
                    <w:p w14:paraId="531025B5" w14:textId="77777777" w:rsidR="00543447" w:rsidRPr="00703EE0" w:rsidRDefault="00543447" w:rsidP="00543447">
                      <w:pPr>
                        <w:spacing w:after="0"/>
                        <w:jc w:val="right"/>
                        <w:rPr>
                          <w:rFonts w:ascii="Arial" w:hAnsi="Arial"/>
                          <w:b/>
                          <w:smallCaps/>
                          <w:color w:val="666699"/>
                          <w:sz w:val="28"/>
                          <w:szCs w:val="28"/>
                        </w:rPr>
                      </w:pPr>
                      <w:r w:rsidRPr="00703EE0">
                        <w:rPr>
                          <w:rFonts w:ascii="Arial" w:hAnsi="Arial"/>
                          <w:b/>
                          <w:smallCaps/>
                          <w:color w:val="666699"/>
                          <w:sz w:val="28"/>
                          <w:szCs w:val="28"/>
                        </w:rPr>
                        <w:t>what is the purpose of a waiver?</w:t>
                      </w:r>
                    </w:p>
                  </w:txbxContent>
                </v:textbox>
                <w10:wrap anchorx="page" anchory="page"/>
                <w10:anchorlock/>
              </v:shape>
            </w:pict>
          </mc:Fallback>
        </mc:AlternateContent>
      </w:r>
      <w:r w:rsidRPr="00543447">
        <w:rPr>
          <w:rFonts w:ascii="Arial Narrow" w:eastAsia="Times New Roman" w:hAnsi="Arial Narrow" w:cs="Times New Roman"/>
          <w:noProof/>
          <w:sz w:val="24"/>
          <w:szCs w:val="24"/>
        </w:rPr>
        <mc:AlternateContent>
          <mc:Choice Requires="wps">
            <w:drawing>
              <wp:anchor distT="0" distB="0" distL="114300" distR="114300" simplePos="0" relativeHeight="251655168" behindDoc="0" locked="1" layoutInCell="1" allowOverlap="1" wp14:anchorId="19DCCCEF" wp14:editId="46AEA7B8">
                <wp:simplePos x="0" y="0"/>
                <mc:AlternateContent>
                  <mc:Choice Requires="wp14">
                    <wp:positionH relativeFrom="margin">
                      <wp14:pctPosHOffset>-5000</wp14:pctPosHOffset>
                    </wp:positionH>
                  </mc:Choice>
                  <mc:Fallback>
                    <wp:positionH relativeFrom="page">
                      <wp:posOffset>1097280</wp:posOffset>
                    </wp:positionH>
                  </mc:Fallback>
                </mc:AlternateContent>
                <wp:positionV relativeFrom="page">
                  <wp:posOffset>6271895</wp:posOffset>
                </wp:positionV>
                <wp:extent cx="91440" cy="3273552"/>
                <wp:effectExtent l="0" t="0" r="3810" b="3175"/>
                <wp:wrapNone/>
                <wp:docPr id="8" name="Rectangle 8"/>
                <wp:cNvGraphicFramePr/>
                <a:graphic xmlns:a="http://schemas.openxmlformats.org/drawingml/2006/main">
                  <a:graphicData uri="http://schemas.microsoft.com/office/word/2010/wordprocessingShape">
                    <wps:wsp>
                      <wps:cNvSpPr/>
                      <wps:spPr>
                        <a:xfrm>
                          <a:off x="0" y="0"/>
                          <a:ext cx="91440" cy="3273552"/>
                        </a:xfrm>
                        <a:prstGeom prst="rect">
                          <a:avLst/>
                        </a:prstGeom>
                        <a:solidFill>
                          <a:srgbClr val="6666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0A2A2F" id="Rectangle 8" o:spid="_x0000_s1026" style="position:absolute;margin-left:0;margin-top:493.85pt;width:7.2pt;height:257.75pt;z-index:251655168;visibility:visible;mso-wrap-style:square;mso-width-percent:0;mso-height-percent:0;mso-left-percent:-50;mso-wrap-distance-left:9pt;mso-wrap-distance-top:0;mso-wrap-distance-right:9pt;mso-wrap-distance-bottom:0;mso-position-horizontal-relative:margin;mso-position-vertical:absolute;mso-position-vertical-relative:page;mso-width-percent:0;mso-height-percent:0;mso-left-percent:-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" fillcolor="#669" stroked="f" strokeweight="1.25pt">
                <v:stroke endcap="round"/>
                <w10:wrap anchorx="margin" anchory="page"/>
                <w10:anchorlock/>
              </v:rect>
            </w:pict>
          </mc:Fallback>
        </mc:AlternateContent>
      </w:r>
    </w:p>
    <w:p w14:paraId="04872180" w14:textId="14710C92" w:rsidR="00097C68" w:rsidRPr="003B6120" w:rsidRDefault="154271A2" w:rsidP="00097C68">
      <w:pPr>
        <w:spacing w:line="257" w:lineRule="auto"/>
        <w:rPr>
          <w:rFonts w:ascii="Arial Narrow" w:eastAsia="Times New Roman" w:hAnsi="Arial Narrow" w:cs="Times New Roman"/>
          <w:sz w:val="24"/>
          <w:szCs w:val="24"/>
        </w:rPr>
      </w:pPr>
      <w:r w:rsidRPr="003B6120">
        <w:rPr>
          <w:rFonts w:ascii="Arial Narrow" w:eastAsia="Times New Roman" w:hAnsi="Arial Narrow" w:cs="Times New Roman"/>
          <w:sz w:val="24"/>
          <w:szCs w:val="24"/>
        </w:rPr>
        <w:t xml:space="preserve">[COLLEGE NAME] is committed to providing all students with a fair and impartial investigation and adjudication of conduct violations. </w:t>
      </w:r>
      <w:r w:rsidR="41161A0E" w:rsidRPr="003B6120">
        <w:rPr>
          <w:rFonts w:ascii="Arial Narrow" w:eastAsia="Times New Roman" w:hAnsi="Arial Narrow" w:cs="Times New Roman"/>
          <w:sz w:val="24"/>
          <w:szCs w:val="24"/>
        </w:rPr>
        <w:t>While</w:t>
      </w:r>
      <w:r w:rsidRPr="003B6120">
        <w:rPr>
          <w:rFonts w:ascii="Arial Narrow" w:eastAsia="Times New Roman" w:hAnsi="Arial Narrow" w:cs="Times New Roman"/>
          <w:sz w:val="24"/>
          <w:szCs w:val="24"/>
        </w:rPr>
        <w:t xml:space="preserve"> some elements of the disciplinary process may </w:t>
      </w:r>
      <w:r w:rsidR="0F79ED29" w:rsidRPr="003B6120">
        <w:rPr>
          <w:rFonts w:ascii="Arial Narrow" w:eastAsia="Times New Roman" w:hAnsi="Arial Narrow" w:cs="Times New Roman"/>
          <w:sz w:val="24"/>
          <w:szCs w:val="24"/>
        </w:rPr>
        <w:t xml:space="preserve">benefit from </w:t>
      </w:r>
      <w:r w:rsidRPr="003B6120">
        <w:rPr>
          <w:rFonts w:ascii="Arial Narrow" w:eastAsia="Times New Roman" w:hAnsi="Arial Narrow" w:cs="Times New Roman"/>
          <w:sz w:val="24"/>
          <w:szCs w:val="24"/>
        </w:rPr>
        <w:t xml:space="preserve">the physical presence of [ACCUSED STUDENTS/RESPONDENTS], witnesses, and campus personnel </w:t>
      </w:r>
      <w:r w:rsidR="66B71C23" w:rsidRPr="003B6120">
        <w:rPr>
          <w:rFonts w:ascii="Arial Narrow" w:eastAsia="Times New Roman" w:hAnsi="Arial Narrow" w:cs="Times New Roman"/>
          <w:sz w:val="24"/>
          <w:szCs w:val="24"/>
        </w:rPr>
        <w:t xml:space="preserve">in </w:t>
      </w:r>
      <w:r w:rsidRPr="003B6120">
        <w:rPr>
          <w:rFonts w:ascii="Arial Narrow" w:eastAsia="Times New Roman" w:hAnsi="Arial Narrow" w:cs="Times New Roman"/>
          <w:sz w:val="24"/>
          <w:szCs w:val="24"/>
        </w:rPr>
        <w:t>resolv</w:t>
      </w:r>
      <w:r w:rsidR="1D4BBD86" w:rsidRPr="003B6120">
        <w:rPr>
          <w:rFonts w:ascii="Arial Narrow" w:eastAsia="Times New Roman" w:hAnsi="Arial Narrow" w:cs="Times New Roman"/>
          <w:sz w:val="24"/>
          <w:szCs w:val="24"/>
        </w:rPr>
        <w:t>ing</w:t>
      </w:r>
      <w:r w:rsidRPr="003B6120">
        <w:rPr>
          <w:rFonts w:ascii="Arial Narrow" w:eastAsia="Times New Roman" w:hAnsi="Arial Narrow" w:cs="Times New Roman"/>
          <w:sz w:val="24"/>
          <w:szCs w:val="24"/>
        </w:rPr>
        <w:t xml:space="preserve"> the matter, we have concluded that in most cases, the lack of physical presence does not impact the fundamental fairness of this process. </w:t>
      </w:r>
      <w:r w:rsidR="00C578E1" w:rsidRPr="00543447">
        <w:rPr>
          <w:rFonts w:ascii="Arial Narrow" w:eastAsia="Times New Roman" w:hAnsi="Arial Narrow" w:cs="Times New Roman"/>
          <w:noProof/>
          <w:sz w:val="24"/>
          <w:szCs w:val="24"/>
        </w:rPr>
        <mc:AlternateContent>
          <mc:Choice Requires="wps">
            <w:drawing>
              <wp:anchor distT="0" distB="0" distL="114300" distR="114300" simplePos="0" relativeHeight="251661312" behindDoc="0" locked="1" layoutInCell="1" allowOverlap="1" wp14:anchorId="68941396" wp14:editId="13C03E08">
                <wp:simplePos x="0" y="0"/>
                <mc:AlternateContent>
                  <mc:Choice Requires="wp14">
                    <wp:positionH relativeFrom="margin">
                      <wp14:pctPosHOffset>-5000</wp14:pctPosHOffset>
                    </wp:positionH>
                  </mc:Choice>
                  <mc:Fallback>
                    <wp:positionH relativeFrom="page">
                      <wp:posOffset>1097280</wp:posOffset>
                    </wp:positionH>
                  </mc:Fallback>
                </mc:AlternateContent>
                <wp:positionV relativeFrom="margin">
                  <wp:posOffset>31419</wp:posOffset>
                </wp:positionV>
                <wp:extent cx="91440" cy="1947672"/>
                <wp:effectExtent l="0" t="0" r="3810" b="0"/>
                <wp:wrapNone/>
                <wp:docPr id="12" name="Rectangle 12"/>
                <wp:cNvGraphicFramePr/>
                <a:graphic xmlns:a="http://schemas.openxmlformats.org/drawingml/2006/main">
                  <a:graphicData uri="http://schemas.microsoft.com/office/word/2010/wordprocessingShape">
                    <wps:wsp>
                      <wps:cNvSpPr/>
                      <wps:spPr>
                        <a:xfrm>
                          <a:off x="0" y="0"/>
                          <a:ext cx="91440" cy="1947672"/>
                        </a:xfrm>
                        <a:prstGeom prst="rect">
                          <a:avLst/>
                        </a:prstGeom>
                        <a:solidFill>
                          <a:srgbClr val="66669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44E19" id="Rectangle 12" o:spid="_x0000_s1026" style="position:absolute;margin-left:0;margin-top:2.45pt;width:7.2pt;height:153.35pt;z-index:251661312;visibility:visible;mso-wrap-style:square;mso-width-percent:0;mso-height-percent:0;mso-left-percent:-50;mso-wrap-distance-left:9pt;mso-wrap-distance-top:0;mso-wrap-distance-right:9pt;mso-wrap-distance-bottom:0;mso-position-horizontal-relative:margin;mso-position-vertical:absolute;mso-position-vertical-relative:margin;mso-width-percent:0;mso-height-percent:0;mso-left-percent:-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" fillcolor="#669" stroked="f" strokeweight="1.25pt">
                <v:stroke endcap="round"/>
                <w10:wrap anchorx="margin" anchory="margin"/>
                <w10:anchorlock/>
              </v:rect>
            </w:pict>
          </mc:Fallback>
        </mc:AlternateContent>
      </w:r>
      <w:r w:rsidRPr="003B6120">
        <w:rPr>
          <w:rFonts w:ascii="Arial Narrow" w:eastAsia="Times New Roman" w:hAnsi="Arial Narrow" w:cs="Times New Roman"/>
          <w:sz w:val="24"/>
          <w:szCs w:val="24"/>
        </w:rPr>
        <w:t xml:space="preserve">Other elements, such as </w:t>
      </w:r>
      <w:r w:rsidRPr="003B6120">
        <w:rPr>
          <w:rFonts w:ascii="Arial Narrow" w:eastAsia="Times New Roman" w:hAnsi="Arial Narrow" w:cs="Times New Roman"/>
          <w:sz w:val="24"/>
          <w:szCs w:val="24"/>
        </w:rPr>
        <w:lastRenderedPageBreak/>
        <w:t>mandatory timelines for resolving cases, may also be impracticable under the present circumstances.</w:t>
      </w:r>
    </w:p>
    <w:p w14:paraId="1142D215" w14:textId="6874AC0F" w:rsidR="00097C68" w:rsidRPr="003B6120" w:rsidRDefault="00097C68" w:rsidP="2B798D98">
      <w:pPr>
        <w:spacing w:line="257" w:lineRule="auto"/>
        <w:rPr>
          <w:rFonts w:ascii="Arial Narrow" w:eastAsia="Times New Roman" w:hAnsi="Arial Narrow" w:cs="Times New Roman"/>
          <w:sz w:val="24"/>
          <w:szCs w:val="24"/>
          <w:highlight w:val="yellow"/>
        </w:rPr>
      </w:pPr>
      <w:r w:rsidRPr="2B798D98">
        <w:rPr>
          <w:rFonts w:ascii="Arial Narrow" w:eastAsia="Times New Roman" w:hAnsi="Arial Narrow" w:cs="Times New Roman"/>
          <w:sz w:val="24"/>
          <w:szCs w:val="24"/>
        </w:rPr>
        <w:t>[COLLEGE NAME] also recognizes that it is in the interest of [ACCUSED STUDENTS/RESPONDENTS] and the institution to resolve open cases in a thorough and expeditious manner</w:t>
      </w:r>
      <w:r w:rsidRPr="00F91456">
        <w:rPr>
          <w:rFonts w:ascii="Arial Narrow" w:eastAsia="Times New Roman" w:hAnsi="Arial Narrow" w:cs="Times New Roman"/>
          <w:sz w:val="24"/>
          <w:szCs w:val="24"/>
        </w:rPr>
        <w:t xml:space="preserve">. Without this waiver, cases may need to be held over until the Fall 2020 semester or later before they can be closed, </w:t>
      </w:r>
      <w:r w:rsidR="30146456" w:rsidRPr="00F91456">
        <w:rPr>
          <w:rFonts w:ascii="Arial Narrow" w:eastAsia="Times New Roman" w:hAnsi="Arial Narrow" w:cs="Times New Roman"/>
          <w:sz w:val="24"/>
          <w:szCs w:val="24"/>
        </w:rPr>
        <w:t>which may impact your education or the ability of the University to reimburse lost exp</w:t>
      </w:r>
      <w:r w:rsidR="53A78921" w:rsidRPr="00F91456">
        <w:rPr>
          <w:rFonts w:ascii="Arial Narrow" w:eastAsia="Times New Roman" w:hAnsi="Arial Narrow" w:cs="Times New Roman"/>
          <w:sz w:val="24"/>
          <w:szCs w:val="24"/>
        </w:rPr>
        <w:t>enses onc</w:t>
      </w:r>
      <w:r w:rsidR="00292A7B" w:rsidRPr="00F91456">
        <w:rPr>
          <w:rFonts w:ascii="Arial Narrow" w:eastAsia="Times New Roman" w:hAnsi="Arial Narrow" w:cs="Times New Roman"/>
          <w:sz w:val="24"/>
          <w:szCs w:val="24"/>
        </w:rPr>
        <w:t>e a new semester is undertaken.</w:t>
      </w:r>
    </w:p>
    <w:p w14:paraId="6A10582A" w14:textId="370EF1B2" w:rsidR="00097C68" w:rsidRPr="003B6120" w:rsidRDefault="00097C68" w:rsidP="00097C68">
      <w:pPr>
        <w:spacing w:line="257" w:lineRule="auto"/>
        <w:rPr>
          <w:rFonts w:ascii="Arial Narrow" w:eastAsia="Times New Roman" w:hAnsi="Arial Narrow" w:cs="Times New Roman"/>
          <w:sz w:val="24"/>
          <w:szCs w:val="24"/>
        </w:rPr>
      </w:pPr>
      <w:r w:rsidRPr="2B798D98">
        <w:rPr>
          <w:rFonts w:ascii="Arial Narrow" w:eastAsia="Times New Roman" w:hAnsi="Arial Narrow" w:cs="Times New Roman"/>
          <w:sz w:val="24"/>
          <w:szCs w:val="24"/>
        </w:rPr>
        <w:t xml:space="preserve">The Waiver is meant to help students move forward to address accusations in a way that allows them to take responsibility or </w:t>
      </w:r>
      <w:r w:rsidR="75FECCB9" w:rsidRPr="0052065A">
        <w:rPr>
          <w:rFonts w:ascii="Arial Narrow" w:eastAsia="Times New Roman" w:hAnsi="Arial Narrow" w:cs="Times New Roman"/>
          <w:sz w:val="24"/>
          <w:szCs w:val="24"/>
        </w:rPr>
        <w:t>demonstrate</w:t>
      </w:r>
      <w:r w:rsidR="75FECCB9" w:rsidRPr="2B798D98">
        <w:rPr>
          <w:rFonts w:ascii="Arial Narrow" w:eastAsia="Times New Roman" w:hAnsi="Arial Narrow" w:cs="Times New Roman"/>
          <w:sz w:val="24"/>
          <w:szCs w:val="24"/>
        </w:rPr>
        <w:t xml:space="preserve"> </w:t>
      </w:r>
      <w:r w:rsidRPr="2B798D98">
        <w:rPr>
          <w:rFonts w:ascii="Arial Narrow" w:eastAsia="Times New Roman" w:hAnsi="Arial Narrow" w:cs="Times New Roman"/>
          <w:sz w:val="24"/>
          <w:szCs w:val="24"/>
        </w:rPr>
        <w:t>that they are not responsible, remove transcript holds (where applicable), enable them to register for courses or graduate (where applicable) and otherwise obtain finality and closure in these cases</w:t>
      </w:r>
      <w:r w:rsidR="00EC6349">
        <w:rPr>
          <w:rFonts w:ascii="Arial Narrow" w:eastAsia="Times New Roman" w:hAnsi="Arial Narrow" w:cs="Times New Roman"/>
          <w:sz w:val="24"/>
          <w:szCs w:val="24"/>
        </w:rPr>
        <w:t>.</w:t>
      </w:r>
      <w:r w:rsidRPr="2B798D98">
        <w:rPr>
          <w:rFonts w:ascii="Arial Narrow" w:eastAsia="Times New Roman" w:hAnsi="Arial Narrow" w:cs="Times New Roman"/>
          <w:sz w:val="24"/>
          <w:szCs w:val="24"/>
        </w:rPr>
        <w:t xml:space="preserve"> </w:t>
      </w:r>
    </w:p>
    <w:p w14:paraId="72AE085D" w14:textId="77777777" w:rsidR="00C578E1" w:rsidRDefault="00C578E1" w:rsidP="00097C68">
      <w:pPr>
        <w:spacing w:line="257" w:lineRule="auto"/>
        <w:rPr>
          <w:rFonts w:ascii="Times New Roman" w:eastAsia="Times New Roman" w:hAnsi="Times New Roman" w:cs="Times New Roman"/>
          <w:b/>
          <w:bCs/>
          <w:sz w:val="24"/>
          <w:szCs w:val="24"/>
        </w:rPr>
      </w:pPr>
      <w:r>
        <w:rPr>
          <w:rFonts w:ascii="Arial Narrow" w:eastAsia="Times New Roman" w:hAnsi="Arial Narrow" w:cs="Times New Roman"/>
          <w:noProof/>
          <w:sz w:val="24"/>
          <w:szCs w:val="24"/>
        </w:rPr>
        <mc:AlternateContent>
          <mc:Choice Requires="wpg">
            <w:drawing>
              <wp:anchor distT="0" distB="0" distL="114300" distR="114300" simplePos="0" relativeHeight="251659264" behindDoc="0" locked="1" layoutInCell="1" allowOverlap="1" wp14:anchorId="5A44A317" wp14:editId="07777777">
                <wp:simplePos x="0" y="0"/>
                <wp:positionH relativeFrom="page">
                  <wp:posOffset>0</wp:posOffset>
                </wp:positionH>
                <wp:positionV relativeFrom="paragraph">
                  <wp:posOffset>251460</wp:posOffset>
                </wp:positionV>
                <wp:extent cx="1206500" cy="6207125"/>
                <wp:effectExtent l="0" t="0" r="0" b="3175"/>
                <wp:wrapNone/>
                <wp:docPr id="11" name="Group 11"/>
                <wp:cNvGraphicFramePr/>
                <a:graphic xmlns:a="http://schemas.openxmlformats.org/drawingml/2006/main">
                  <a:graphicData uri="http://schemas.microsoft.com/office/word/2010/wordprocessingGroup">
                    <wpg:wgp>
                      <wpg:cNvGrpSpPr/>
                      <wpg:grpSpPr>
                        <a:xfrm>
                          <a:off x="0" y="0"/>
                          <a:ext cx="1206500" cy="6207125"/>
                          <a:chOff x="0" y="-41052"/>
                          <a:chExt cx="1204624" cy="5328875"/>
                        </a:xfrm>
                      </wpg:grpSpPr>
                      <wps:wsp>
                        <wps:cNvPr id="9" name="Text Box 9"/>
                        <wps:cNvSpPr txBox="1">
                          <a:spLocks noChangeArrowheads="1"/>
                        </wps:cNvSpPr>
                        <wps:spPr bwMode="auto">
                          <a:xfrm>
                            <a:off x="0" y="-41052"/>
                            <a:ext cx="1081377" cy="2329732"/>
                          </a:xfrm>
                          <a:prstGeom prst="rect">
                            <a:avLst/>
                          </a:prstGeom>
                          <a:noFill/>
                          <a:ln w="9525">
                            <a:noFill/>
                            <a:miter lim="800000"/>
                            <a:headEnd/>
                            <a:tailEnd/>
                          </a:ln>
                        </wps:spPr>
                        <wps:txbx>
                          <w:txbxContent>
                            <w:p w14:paraId="60113534" w14:textId="77777777" w:rsidR="00C578E1" w:rsidRPr="00703EE0" w:rsidRDefault="00C578E1" w:rsidP="00C578E1">
                              <w:pPr>
                                <w:spacing w:after="0"/>
                                <w:jc w:val="right"/>
                                <w:rPr>
                                  <w:rFonts w:ascii="Arial" w:hAnsi="Arial"/>
                                  <w:b/>
                                  <w:smallCaps/>
                                  <w:color w:val="FF9966"/>
                                  <w:sz w:val="28"/>
                                  <w:szCs w:val="28"/>
                                </w:rPr>
                              </w:pPr>
                              <w:r w:rsidRPr="00703EE0">
                                <w:rPr>
                                  <w:rFonts w:ascii="Arial" w:hAnsi="Arial"/>
                                  <w:b/>
                                  <w:smallCaps/>
                                  <w:color w:val="FF9966"/>
                                  <w:sz w:val="28"/>
                                  <w:szCs w:val="28"/>
                                </w:rPr>
                                <w:t>how does this waiver impact my conduct case?</w:t>
                              </w:r>
                            </w:p>
                          </w:txbxContent>
                        </wps:txbx>
                        <wps:bodyPr rot="0" vert="horz" wrap="square" lIns="91440" tIns="45720" rIns="91440" bIns="45720" anchor="t" anchorCtr="0">
                          <a:noAutofit/>
                        </wps:bodyPr>
                      </wps:wsp>
                      <wps:wsp>
                        <wps:cNvPr id="10" name="Rectangle 10"/>
                        <wps:cNvSpPr/>
                        <wps:spPr>
                          <a:xfrm>
                            <a:off x="1113182" y="0"/>
                            <a:ext cx="91442" cy="5287823"/>
                          </a:xfrm>
                          <a:prstGeom prst="rect">
                            <a:avLst/>
                          </a:prstGeom>
                          <a:solidFill>
                            <a:srgbClr val="FF9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A44A317" id="Group 11" o:spid="_x0000_s1028" style="position:absolute;margin-left:0;margin-top:19.8pt;width:95pt;height:488.75pt;z-index:251659264;mso-position-horizontal-relative:page;mso-width-relative:margin;mso-height-relative:margin" coordorigin=",-410" coordsize="12046,53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">
                <v:shape id="Text Box 9" o:spid="_x0000_s1029" type="#_x0000_t202" style="position:absolute;top:-410;width:10813;height:2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60113534" w14:textId="77777777" w:rsidR="00C578E1" w:rsidRPr="00703EE0" w:rsidRDefault="00C578E1" w:rsidP="00C578E1">
                        <w:pPr>
                          <w:spacing w:after="0"/>
                          <w:jc w:val="right"/>
                          <w:rPr>
                            <w:rFonts w:ascii="Arial" w:hAnsi="Arial"/>
                            <w:b/>
                            <w:smallCaps/>
                            <w:color w:val="FF9966"/>
                            <w:sz w:val="28"/>
                            <w:szCs w:val="28"/>
                          </w:rPr>
                        </w:pPr>
                        <w:r w:rsidRPr="00703EE0">
                          <w:rPr>
                            <w:rFonts w:ascii="Arial" w:hAnsi="Arial"/>
                            <w:b/>
                            <w:smallCaps/>
                            <w:color w:val="FF9966"/>
                            <w:sz w:val="28"/>
                            <w:szCs w:val="28"/>
                          </w:rPr>
                          <w:t>how does this waiver impact my conduct case?</w:t>
                        </w:r>
                      </w:p>
                    </w:txbxContent>
                  </v:textbox>
                </v:shape>
                <v:rect id="Rectangle 10" o:spid="_x0000_s1030" style="position:absolute;left:11131;width:915;height:52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" fillcolor="#f96" stroked="f" strokeweight="1.25pt">
                  <v:stroke endcap="round"/>
                </v:rect>
                <w10:wrap anchorx="page"/>
                <w10:anchorlock/>
              </v:group>
            </w:pict>
          </mc:Fallback>
        </mc:AlternateContent>
      </w:r>
    </w:p>
    <w:p w14:paraId="0A37501D" w14:textId="77777777" w:rsidR="00C578E1" w:rsidRDefault="00C578E1" w:rsidP="00097C68">
      <w:pPr>
        <w:spacing w:line="257" w:lineRule="auto"/>
        <w:rPr>
          <w:rFonts w:ascii="Times New Roman" w:eastAsia="Times New Roman" w:hAnsi="Times New Roman" w:cs="Times New Roman"/>
          <w:b/>
          <w:bCs/>
          <w:sz w:val="24"/>
          <w:szCs w:val="24"/>
        </w:rPr>
        <w:sectPr w:rsidR="00C578E1" w:rsidSect="0064573D">
          <w:type w:val="continuous"/>
          <w:pgSz w:w="12240" w:h="15840"/>
          <w:pgMar w:top="720" w:right="1440" w:bottom="1440" w:left="2160" w:header="720" w:footer="720" w:gutter="0"/>
          <w:cols w:space="0"/>
          <w:docGrid w:linePitch="360"/>
        </w:sectPr>
      </w:pPr>
    </w:p>
    <w:p w14:paraId="4228FF16" w14:textId="77777777" w:rsidR="00097C68" w:rsidRPr="00C578E1" w:rsidRDefault="00C578E1" w:rsidP="00097C68">
      <w:pPr>
        <w:spacing w:line="257" w:lineRule="auto"/>
        <w:rPr>
          <w:rFonts w:ascii="Arial Narrow" w:eastAsia="Times New Roman" w:hAnsi="Arial Narrow" w:cs="Times New Roman"/>
          <w:sz w:val="24"/>
          <w:szCs w:val="24"/>
        </w:rPr>
      </w:pPr>
      <w:r>
        <w:rPr>
          <w:rFonts w:ascii="Arial Narrow" w:eastAsia="Times New Roman" w:hAnsi="Arial Narrow" w:cs="Times New Roman"/>
          <w:sz w:val="24"/>
          <w:szCs w:val="24"/>
        </w:rPr>
        <w:t>Al</w:t>
      </w:r>
      <w:r w:rsidR="00097C68" w:rsidRPr="00C578E1">
        <w:rPr>
          <w:rFonts w:ascii="Arial Narrow" w:eastAsia="Times New Roman" w:hAnsi="Arial Narrow" w:cs="Times New Roman"/>
          <w:sz w:val="24"/>
          <w:szCs w:val="24"/>
        </w:rPr>
        <w:t>l relevant procedures in the Code of Conduct will continue to apply to your conduct case. The only changes you agree to through this waiver are specifically indicated as follows:</w:t>
      </w:r>
    </w:p>
    <w:p w14:paraId="4C312CA0" w14:textId="705A4D68" w:rsidR="00097C68" w:rsidRPr="00C578E1" w:rsidRDefault="00C578E1" w:rsidP="2B798D98">
      <w:pPr>
        <w:rPr>
          <w:rFonts w:ascii="Arial Narrow" w:eastAsia="Times New Roman" w:hAnsi="Arial Narrow" w:cs="Times New Roman"/>
          <w:sz w:val="24"/>
          <w:szCs w:val="24"/>
          <w:highlight w:val="yellow"/>
        </w:rPr>
      </w:pPr>
      <w:r w:rsidRPr="2B798D98">
        <w:rPr>
          <w:rFonts w:ascii="Arial Narrow" w:eastAsia="Times New Roman" w:hAnsi="Arial Narrow" w:cs="Times New Roman"/>
          <w:b/>
          <w:bCs/>
          <w:smallCaps/>
          <w:color w:val="FF9966"/>
          <w:sz w:val="28"/>
          <w:szCs w:val="28"/>
        </w:rPr>
        <w:t>t</w:t>
      </w:r>
      <w:r w:rsidR="00097C68" w:rsidRPr="2B798D98">
        <w:rPr>
          <w:rFonts w:ascii="Arial Narrow" w:eastAsia="Times New Roman" w:hAnsi="Arial Narrow" w:cs="Times New Roman"/>
          <w:b/>
          <w:bCs/>
          <w:smallCaps/>
          <w:color w:val="FF9966"/>
          <w:sz w:val="28"/>
          <w:szCs w:val="28"/>
        </w:rPr>
        <w:t>imelines</w:t>
      </w:r>
      <w:r w:rsidR="00097C68" w:rsidRPr="0093063E">
        <w:rPr>
          <w:rFonts w:ascii="Arial Narrow" w:eastAsia="Times New Roman" w:hAnsi="Arial Narrow" w:cs="Times New Roman"/>
          <w:b/>
          <w:bCs/>
          <w:color w:val="FF9966"/>
          <w:sz w:val="28"/>
          <w:szCs w:val="28"/>
        </w:rPr>
        <w:t>:</w:t>
      </w:r>
      <w:r w:rsidR="00097C68" w:rsidRPr="0093063E">
        <w:rPr>
          <w:rFonts w:ascii="Arial Narrow" w:eastAsia="Times New Roman" w:hAnsi="Arial Narrow" w:cs="Times New Roman"/>
          <w:color w:val="FF9966"/>
          <w:sz w:val="24"/>
          <w:szCs w:val="24"/>
        </w:rPr>
        <w:t xml:space="preserve"> </w:t>
      </w:r>
      <w:r w:rsidR="00097C68" w:rsidRPr="0093063E">
        <w:rPr>
          <w:rFonts w:ascii="Arial Narrow" w:eastAsia="Times New Roman" w:hAnsi="Arial Narrow" w:cs="Times New Roman"/>
          <w:sz w:val="24"/>
          <w:szCs w:val="24"/>
        </w:rPr>
        <w:t>The institution will be very flexible with time frames and, unless there is a clear reason or an abuse of the process, will generally grant requests for extensions. Unless</w:t>
      </w:r>
      <w:r w:rsidR="00097C68" w:rsidRPr="2B798D98">
        <w:rPr>
          <w:rFonts w:ascii="Arial Narrow" w:eastAsia="Times New Roman" w:hAnsi="Arial Narrow" w:cs="Times New Roman"/>
          <w:sz w:val="24"/>
          <w:szCs w:val="24"/>
        </w:rPr>
        <w:t xml:space="preserve"> otherwise indicated in this Waiver, all conduct matters will be resolved promptly and reasonably under the circumstances, but specific timelines indicated in the Code of Conduct </w:t>
      </w:r>
      <w:r w:rsidR="00097C68" w:rsidRPr="0093063E">
        <w:rPr>
          <w:rFonts w:ascii="Arial Narrow" w:eastAsia="Times New Roman" w:hAnsi="Arial Narrow" w:cs="Times New Roman"/>
          <w:sz w:val="24"/>
          <w:szCs w:val="24"/>
        </w:rPr>
        <w:t xml:space="preserve">are </w:t>
      </w:r>
      <w:r w:rsidR="0093063E" w:rsidRPr="0093063E">
        <w:rPr>
          <w:rFonts w:ascii="Arial Narrow" w:eastAsia="Times New Roman" w:hAnsi="Arial Narrow" w:cs="Times New Roman"/>
          <w:sz w:val="24"/>
          <w:szCs w:val="24"/>
        </w:rPr>
        <w:t>waived</w:t>
      </w:r>
      <w:r w:rsidR="1B5E79C0" w:rsidRPr="0093063E">
        <w:rPr>
          <w:rFonts w:ascii="Arial Narrow" w:eastAsia="Times New Roman" w:hAnsi="Arial Narrow" w:cs="Times New Roman"/>
          <w:sz w:val="24"/>
          <w:szCs w:val="24"/>
        </w:rPr>
        <w:t xml:space="preserve"> for your case </w:t>
      </w:r>
      <w:r w:rsidR="0093063E">
        <w:rPr>
          <w:rFonts w:ascii="Arial Narrow" w:eastAsia="Times New Roman" w:hAnsi="Arial Narrow" w:cs="Times New Roman"/>
          <w:sz w:val="24"/>
          <w:szCs w:val="24"/>
        </w:rPr>
        <w:t>[CASE NUMBER OR IDENTIFIER].</w:t>
      </w:r>
    </w:p>
    <w:p w14:paraId="506C1E94" w14:textId="574DEF0F" w:rsidR="00097C68" w:rsidRPr="00C578E1" w:rsidRDefault="00097C68" w:rsidP="00097C68">
      <w:pPr>
        <w:spacing w:line="257" w:lineRule="auto"/>
        <w:rPr>
          <w:rFonts w:ascii="Arial Narrow" w:eastAsia="Times New Roman" w:hAnsi="Arial Narrow" w:cs="Times New Roman"/>
          <w:sz w:val="24"/>
          <w:szCs w:val="24"/>
        </w:rPr>
      </w:pPr>
      <w:r w:rsidRPr="2B798D98">
        <w:rPr>
          <w:rFonts w:ascii="Arial Narrow" w:eastAsia="Times New Roman" w:hAnsi="Arial Narrow" w:cs="Times New Roman"/>
          <w:sz w:val="24"/>
          <w:szCs w:val="24"/>
        </w:rPr>
        <w:t xml:space="preserve">The institution will endeavor to prioritize cases where the student has a registration hold for the </w:t>
      </w:r>
      <w:proofErr w:type="gramStart"/>
      <w:r w:rsidRPr="2B798D98">
        <w:rPr>
          <w:rFonts w:ascii="Arial Narrow" w:eastAsia="Times New Roman" w:hAnsi="Arial Narrow" w:cs="Times New Roman"/>
          <w:sz w:val="24"/>
          <w:szCs w:val="24"/>
        </w:rPr>
        <w:t>Fall</w:t>
      </w:r>
      <w:proofErr w:type="gramEnd"/>
      <w:r w:rsidRPr="2B798D98">
        <w:rPr>
          <w:rFonts w:ascii="Arial Narrow" w:eastAsia="Times New Roman" w:hAnsi="Arial Narrow" w:cs="Times New Roman"/>
          <w:sz w:val="24"/>
          <w:szCs w:val="24"/>
        </w:rPr>
        <w:t xml:space="preserve"> 2020 semester. If a case is in process, and the student is participating in good faith, the student may request a modification of the hold with the Registrar’s Office to allow for registration</w:t>
      </w:r>
      <w:r w:rsidR="00090B9B">
        <w:rPr>
          <w:rFonts w:ascii="Arial Narrow" w:eastAsia="Times New Roman" w:hAnsi="Arial Narrow" w:cs="Times New Roman"/>
          <w:sz w:val="24"/>
          <w:szCs w:val="24"/>
        </w:rPr>
        <w:t>. Where necessary, the [CONDUCT OFFICE] can confirm this status with the Registrar</w:t>
      </w:r>
      <w:r w:rsidRPr="2B798D98">
        <w:rPr>
          <w:rFonts w:ascii="Arial Narrow" w:eastAsia="Times New Roman" w:hAnsi="Arial Narrow" w:cs="Times New Roman"/>
          <w:sz w:val="24"/>
          <w:szCs w:val="24"/>
        </w:rPr>
        <w:t>.</w:t>
      </w:r>
    </w:p>
    <w:p w14:paraId="1F25B220" w14:textId="77777777" w:rsidR="00097C68" w:rsidRPr="00C578E1" w:rsidRDefault="00C578E1" w:rsidP="00097C68">
      <w:pPr>
        <w:spacing w:line="257" w:lineRule="auto"/>
        <w:rPr>
          <w:rFonts w:ascii="Arial Narrow" w:eastAsia="Times New Roman" w:hAnsi="Arial Narrow" w:cs="Times New Roman"/>
          <w:sz w:val="24"/>
          <w:szCs w:val="24"/>
        </w:rPr>
      </w:pPr>
      <w:r w:rsidRPr="00703EE0">
        <w:rPr>
          <w:rFonts w:ascii="Arial Narrow" w:eastAsia="Times New Roman" w:hAnsi="Arial Narrow" w:cs="Times New Roman"/>
          <w:b/>
          <w:bCs/>
          <w:smallCaps/>
          <w:color w:val="FF9966"/>
          <w:sz w:val="28"/>
          <w:szCs w:val="28"/>
        </w:rPr>
        <w:t>p</w:t>
      </w:r>
      <w:r w:rsidR="00097C68" w:rsidRPr="00703EE0">
        <w:rPr>
          <w:rFonts w:ascii="Arial Narrow" w:eastAsia="Times New Roman" w:hAnsi="Arial Narrow" w:cs="Times New Roman"/>
          <w:b/>
          <w:bCs/>
          <w:smallCaps/>
          <w:color w:val="FF9966"/>
          <w:sz w:val="28"/>
          <w:szCs w:val="28"/>
        </w:rPr>
        <w:t>rocess:</w:t>
      </w:r>
      <w:r w:rsidR="00097C68" w:rsidRPr="00703EE0">
        <w:rPr>
          <w:rFonts w:ascii="Arial Narrow" w:eastAsia="Times New Roman" w:hAnsi="Arial Narrow" w:cs="Times New Roman"/>
          <w:color w:val="FF9966"/>
          <w:sz w:val="24"/>
          <w:szCs w:val="24"/>
        </w:rPr>
        <w:t xml:space="preserve"> </w:t>
      </w:r>
      <w:r w:rsidR="00097C68" w:rsidRPr="00C578E1">
        <w:rPr>
          <w:rFonts w:ascii="Arial Narrow" w:eastAsia="Times New Roman" w:hAnsi="Arial Narrow" w:cs="Times New Roman"/>
          <w:sz w:val="24"/>
          <w:szCs w:val="24"/>
        </w:rPr>
        <w:t>Any in-person meeting or hearing to which a student is eligible or required to attend will be conducted via [TECHNOLOGY PROCESS]. Should the case require a hearing to resolve, the hearing will also be held via the [TECHNOLOGY PROCESS].</w:t>
      </w:r>
    </w:p>
    <w:p w14:paraId="6F6FC076" w14:textId="0097078C" w:rsidR="00097C68" w:rsidRPr="00C578E1" w:rsidRDefault="00097C68" w:rsidP="00153D3D">
      <w:pPr>
        <w:spacing w:line="257" w:lineRule="auto"/>
        <w:rPr>
          <w:rFonts w:ascii="Arial Narrow" w:eastAsia="Times New Roman" w:hAnsi="Arial Narrow" w:cs="Times New Roman"/>
          <w:sz w:val="24"/>
          <w:szCs w:val="24"/>
        </w:rPr>
      </w:pPr>
      <w:r w:rsidRPr="2B798D98">
        <w:rPr>
          <w:rFonts w:ascii="Arial Narrow" w:eastAsia="Times New Roman" w:hAnsi="Arial Narrow" w:cs="Times New Roman"/>
          <w:sz w:val="24"/>
          <w:szCs w:val="24"/>
        </w:rPr>
        <w:t xml:space="preserve">The institution will send proposed times for the student to </w:t>
      </w:r>
      <w:r w:rsidRPr="002B665E">
        <w:rPr>
          <w:rFonts w:ascii="Arial Narrow" w:eastAsia="Times New Roman" w:hAnsi="Arial Narrow" w:cs="Times New Roman"/>
          <w:sz w:val="24"/>
          <w:szCs w:val="24"/>
        </w:rPr>
        <w:t>accept within their course</w:t>
      </w:r>
      <w:r w:rsidRPr="2B798D98">
        <w:rPr>
          <w:rFonts w:ascii="Arial Narrow" w:eastAsia="Times New Roman" w:hAnsi="Arial Narrow" w:cs="Times New Roman"/>
          <w:sz w:val="24"/>
          <w:szCs w:val="24"/>
        </w:rPr>
        <w:t xml:space="preserve"> </w:t>
      </w:r>
      <w:r w:rsidR="002B665E">
        <w:rPr>
          <w:rFonts w:ascii="Arial Narrow" w:eastAsia="Times New Roman" w:hAnsi="Arial Narrow" w:cs="Times New Roman"/>
          <w:sz w:val="24"/>
          <w:szCs w:val="24"/>
        </w:rPr>
        <w:t xml:space="preserve">schedule </w:t>
      </w:r>
      <w:r w:rsidRPr="2B798D98">
        <w:rPr>
          <w:rFonts w:ascii="Arial Narrow" w:eastAsia="Times New Roman" w:hAnsi="Arial Narrow" w:cs="Times New Roman"/>
          <w:sz w:val="24"/>
          <w:szCs w:val="24"/>
        </w:rPr>
        <w:t xml:space="preserve">and other responsibilities. </w:t>
      </w:r>
      <w:r w:rsidR="00153D3D">
        <w:rPr>
          <w:rFonts w:ascii="Arial Narrow" w:eastAsia="Times New Roman" w:hAnsi="Arial Narrow" w:cs="Times New Roman"/>
          <w:sz w:val="24"/>
          <w:szCs w:val="24"/>
        </w:rPr>
        <w:t xml:space="preserve">The institution will work with you on challenges to participation involving access to technology to ensure, to the best of its ability, that you can participate in the process. </w:t>
      </w:r>
      <w:r w:rsidRPr="2B798D98">
        <w:rPr>
          <w:rFonts w:ascii="Arial Narrow" w:eastAsia="Times New Roman" w:hAnsi="Arial Narrow" w:cs="Times New Roman"/>
          <w:sz w:val="24"/>
          <w:szCs w:val="24"/>
        </w:rPr>
        <w:t>Any requests for technological accommodations based on a disclosed disability must be conveyed to [CONDUCT OFFICE] before these meetings. If an advisor and/or support person is permitted under the Code of Conduct, you have the right to have them accompany you to these meetings or hearings. Rules about the number and participation of advisors under the Code of Conduct remain in place.</w:t>
      </w:r>
      <w:r w:rsidR="00D73D03">
        <w:rPr>
          <w:rFonts w:ascii="Arial Narrow" w:eastAsia="Times New Roman" w:hAnsi="Arial Narrow" w:cs="Times New Roman"/>
          <w:sz w:val="24"/>
          <w:szCs w:val="24"/>
        </w:rPr>
        <w:t xml:space="preserve"> </w:t>
      </w:r>
    </w:p>
    <w:p w14:paraId="2B14E94D" w14:textId="46D9B9B1" w:rsidR="00097C68" w:rsidRPr="00C578E1" w:rsidRDefault="00C578E1" w:rsidP="2B798D98">
      <w:pPr>
        <w:spacing w:line="257" w:lineRule="auto"/>
        <w:rPr>
          <w:rFonts w:ascii="Arial Narrow" w:eastAsia="Times New Roman" w:hAnsi="Arial Narrow" w:cs="Times New Roman"/>
          <w:b/>
          <w:bCs/>
          <w:sz w:val="24"/>
          <w:szCs w:val="24"/>
        </w:rPr>
      </w:pPr>
      <w:r w:rsidRPr="2B798D98">
        <w:rPr>
          <w:rFonts w:ascii="Arial Narrow" w:eastAsia="Times New Roman" w:hAnsi="Arial Narrow" w:cs="Times New Roman"/>
          <w:b/>
          <w:bCs/>
          <w:smallCaps/>
          <w:color w:val="FF9966"/>
          <w:sz w:val="28"/>
          <w:szCs w:val="28"/>
        </w:rPr>
        <w:t>s</w:t>
      </w:r>
      <w:r w:rsidR="00097C68" w:rsidRPr="2B798D98">
        <w:rPr>
          <w:rFonts w:ascii="Arial Narrow" w:eastAsia="Times New Roman" w:hAnsi="Arial Narrow" w:cs="Times New Roman"/>
          <w:b/>
          <w:bCs/>
          <w:smallCaps/>
          <w:color w:val="FF9966"/>
          <w:sz w:val="28"/>
          <w:szCs w:val="28"/>
        </w:rPr>
        <w:t xml:space="preserve">ubmission of </w:t>
      </w:r>
      <w:r w:rsidRPr="2B798D98">
        <w:rPr>
          <w:rFonts w:ascii="Arial Narrow" w:eastAsia="Times New Roman" w:hAnsi="Arial Narrow" w:cs="Times New Roman"/>
          <w:b/>
          <w:bCs/>
          <w:smallCaps/>
          <w:color w:val="FF9966"/>
          <w:sz w:val="28"/>
          <w:szCs w:val="28"/>
        </w:rPr>
        <w:t>e</w:t>
      </w:r>
      <w:r w:rsidR="00097C68" w:rsidRPr="2B798D98">
        <w:rPr>
          <w:rFonts w:ascii="Arial Narrow" w:eastAsia="Times New Roman" w:hAnsi="Arial Narrow" w:cs="Times New Roman"/>
          <w:b/>
          <w:bCs/>
          <w:smallCaps/>
          <w:color w:val="FF9966"/>
          <w:sz w:val="28"/>
          <w:szCs w:val="28"/>
        </w:rPr>
        <w:t>vidence</w:t>
      </w:r>
      <w:r w:rsidR="00097C68" w:rsidRPr="2B798D98">
        <w:rPr>
          <w:rFonts w:ascii="Arial Narrow" w:eastAsia="Times New Roman" w:hAnsi="Arial Narrow" w:cs="Times New Roman"/>
          <w:b/>
          <w:bCs/>
          <w:color w:val="FF9966"/>
          <w:sz w:val="24"/>
          <w:szCs w:val="24"/>
        </w:rPr>
        <w:t xml:space="preserve">: </w:t>
      </w:r>
      <w:r w:rsidR="00097C68" w:rsidRPr="2B798D98">
        <w:rPr>
          <w:rFonts w:ascii="Arial Narrow" w:eastAsia="Times New Roman" w:hAnsi="Arial Narrow" w:cs="Times New Roman"/>
          <w:sz w:val="24"/>
          <w:szCs w:val="24"/>
        </w:rPr>
        <w:t xml:space="preserve">The institution will provide access to a [CLOUD STORAGE ACCOUNT, SUCH AS BOX] for reviewing documents, photographs, videos, and other evidence related to the case. Any evidence in the student’s personal possession that the student wishes to add to this account may be directly emailed to [THE CONDUCT OFFICE] for upload. </w:t>
      </w:r>
      <w:r w:rsidR="00D556A0">
        <w:rPr>
          <w:rFonts w:ascii="Arial Narrow" w:eastAsia="Times New Roman" w:hAnsi="Arial Narrow" w:cs="Times New Roman"/>
          <w:b/>
          <w:bCs/>
          <w:sz w:val="24"/>
          <w:szCs w:val="24"/>
        </w:rPr>
        <w:t>Students a</w:t>
      </w:r>
      <w:r w:rsidR="00097C68" w:rsidRPr="2B798D98">
        <w:rPr>
          <w:rFonts w:ascii="Arial Narrow" w:eastAsia="Times New Roman" w:hAnsi="Arial Narrow" w:cs="Times New Roman"/>
          <w:b/>
          <w:bCs/>
          <w:sz w:val="24"/>
          <w:szCs w:val="24"/>
        </w:rPr>
        <w:t xml:space="preserve">nd their advisors may not copy or share information uploaded to this account. </w:t>
      </w:r>
      <w:r w:rsidR="00D556A0" w:rsidRPr="00832BB0">
        <w:rPr>
          <w:rFonts w:ascii="Arial Narrow" w:eastAsia="Times New Roman" w:hAnsi="Arial Narrow" w:cs="Times New Roman"/>
          <w:b/>
          <w:sz w:val="24"/>
          <w:szCs w:val="24"/>
        </w:rPr>
        <w:t xml:space="preserve">Violations of the rules governing </w:t>
      </w:r>
      <w:r w:rsidR="00D556A0">
        <w:rPr>
          <w:rFonts w:ascii="Arial Narrow" w:eastAsia="Times New Roman" w:hAnsi="Arial Narrow" w:cs="Times New Roman"/>
          <w:b/>
          <w:sz w:val="24"/>
          <w:szCs w:val="24"/>
        </w:rPr>
        <w:t>t</w:t>
      </w:r>
      <w:r w:rsidR="00AF6085">
        <w:rPr>
          <w:rFonts w:ascii="Arial Narrow" w:eastAsia="Times New Roman" w:hAnsi="Arial Narrow" w:cs="Times New Roman"/>
          <w:b/>
          <w:sz w:val="24"/>
          <w:szCs w:val="24"/>
        </w:rPr>
        <w:t xml:space="preserve">ransmission </w:t>
      </w:r>
      <w:r w:rsidR="00535AF9">
        <w:rPr>
          <w:rFonts w:ascii="Arial Narrow" w:eastAsia="Times New Roman" w:hAnsi="Arial Narrow" w:cs="Times New Roman"/>
          <w:b/>
          <w:sz w:val="24"/>
          <w:szCs w:val="24"/>
        </w:rPr>
        <w:t xml:space="preserve">and </w:t>
      </w:r>
      <w:r w:rsidR="00535AF9" w:rsidRPr="2B798D98">
        <w:rPr>
          <w:rFonts w:ascii="Arial Narrow" w:eastAsia="Times New Roman" w:hAnsi="Arial Narrow" w:cs="Times New Roman"/>
          <w:b/>
          <w:bCs/>
          <w:sz w:val="24"/>
          <w:szCs w:val="24"/>
        </w:rPr>
        <w:t xml:space="preserve">review of documents through the storage account </w:t>
      </w:r>
      <w:r w:rsidR="00535AF9">
        <w:rPr>
          <w:rFonts w:ascii="Arial Narrow" w:eastAsia="Times New Roman" w:hAnsi="Arial Narrow" w:cs="Times New Roman"/>
          <w:b/>
          <w:bCs/>
          <w:sz w:val="24"/>
          <w:szCs w:val="24"/>
        </w:rPr>
        <w:t>are</w:t>
      </w:r>
      <w:r w:rsidR="00D556A0" w:rsidRPr="00832BB0">
        <w:rPr>
          <w:rFonts w:ascii="Arial Narrow" w:eastAsia="Times New Roman" w:hAnsi="Arial Narrow" w:cs="Times New Roman"/>
          <w:b/>
          <w:sz w:val="24"/>
          <w:szCs w:val="24"/>
        </w:rPr>
        <w:t xml:space="preserve"> separate conduct violation</w:t>
      </w:r>
      <w:r w:rsidR="00535AF9">
        <w:rPr>
          <w:rFonts w:ascii="Arial Narrow" w:eastAsia="Times New Roman" w:hAnsi="Arial Narrow" w:cs="Times New Roman"/>
          <w:b/>
          <w:sz w:val="24"/>
          <w:szCs w:val="24"/>
        </w:rPr>
        <w:t>s</w:t>
      </w:r>
      <w:r w:rsidR="00D556A0" w:rsidRPr="00832BB0">
        <w:rPr>
          <w:rFonts w:ascii="Arial Narrow" w:eastAsia="Times New Roman" w:hAnsi="Arial Narrow" w:cs="Times New Roman"/>
          <w:b/>
          <w:sz w:val="24"/>
          <w:szCs w:val="24"/>
        </w:rPr>
        <w:t xml:space="preserve"> and </w:t>
      </w:r>
      <w:r w:rsidR="00535AF9">
        <w:rPr>
          <w:rFonts w:ascii="Arial Narrow" w:eastAsia="Times New Roman" w:hAnsi="Arial Narrow" w:cs="Times New Roman"/>
          <w:b/>
          <w:sz w:val="24"/>
          <w:szCs w:val="24"/>
        </w:rPr>
        <w:t>may</w:t>
      </w:r>
      <w:r w:rsidR="00097C68" w:rsidRPr="2B798D98">
        <w:rPr>
          <w:rFonts w:ascii="Arial Narrow" w:eastAsia="Times New Roman" w:hAnsi="Arial Narrow" w:cs="Times New Roman"/>
          <w:b/>
          <w:bCs/>
          <w:sz w:val="24"/>
          <w:szCs w:val="24"/>
        </w:rPr>
        <w:t xml:space="preserve"> result in further disciplinary action and sanctions.</w:t>
      </w:r>
    </w:p>
    <w:p w14:paraId="0A0957BB" w14:textId="7B922DDD" w:rsidR="00097C68" w:rsidRPr="00832BB0" w:rsidRDefault="0064573D" w:rsidP="2B798D98">
      <w:pPr>
        <w:spacing w:line="257" w:lineRule="auto"/>
        <w:rPr>
          <w:rFonts w:ascii="Arial Narrow" w:eastAsia="Times New Roman" w:hAnsi="Arial Narrow" w:cs="Times New Roman"/>
          <w:b/>
          <w:sz w:val="24"/>
          <w:szCs w:val="24"/>
          <w:highlight w:val="yellow"/>
        </w:rPr>
      </w:pPr>
      <w:r w:rsidRPr="00703EE0">
        <w:rPr>
          <w:rFonts w:ascii="Arial Narrow" w:eastAsia="Times New Roman" w:hAnsi="Arial Narrow" w:cs="Times New Roman"/>
          <w:b/>
          <w:bCs/>
          <w:smallCaps/>
          <w:color w:val="FF9966"/>
          <w:sz w:val="28"/>
          <w:szCs w:val="28"/>
        </w:rPr>
        <w:lastRenderedPageBreak/>
        <w:t>a</w:t>
      </w:r>
      <w:r w:rsidR="00097C68" w:rsidRPr="00703EE0">
        <w:rPr>
          <w:rFonts w:ascii="Arial Narrow" w:eastAsia="Times New Roman" w:hAnsi="Arial Narrow" w:cs="Times New Roman"/>
          <w:b/>
          <w:bCs/>
          <w:smallCaps/>
          <w:color w:val="FF9966"/>
          <w:sz w:val="28"/>
          <w:szCs w:val="28"/>
        </w:rPr>
        <w:t xml:space="preserve">ll </w:t>
      </w:r>
      <w:r w:rsidRPr="00703EE0">
        <w:rPr>
          <w:rFonts w:ascii="Arial Narrow" w:eastAsia="Times New Roman" w:hAnsi="Arial Narrow" w:cs="Times New Roman"/>
          <w:b/>
          <w:bCs/>
          <w:smallCaps/>
          <w:color w:val="FF9966"/>
          <w:sz w:val="28"/>
          <w:szCs w:val="28"/>
        </w:rPr>
        <w:t>p</w:t>
      </w:r>
      <w:r w:rsidR="00097C68" w:rsidRPr="00703EE0">
        <w:rPr>
          <w:rFonts w:ascii="Arial Narrow" w:eastAsia="Times New Roman" w:hAnsi="Arial Narrow" w:cs="Times New Roman"/>
          <w:b/>
          <w:bCs/>
          <w:smallCaps/>
          <w:color w:val="FF9966"/>
          <w:sz w:val="28"/>
          <w:szCs w:val="28"/>
        </w:rPr>
        <w:t xml:space="preserve">hone </w:t>
      </w:r>
      <w:r w:rsidRPr="00703EE0">
        <w:rPr>
          <w:rFonts w:ascii="Arial Narrow" w:eastAsia="Times New Roman" w:hAnsi="Arial Narrow" w:cs="Times New Roman"/>
          <w:b/>
          <w:bCs/>
          <w:smallCaps/>
          <w:color w:val="FF9966"/>
          <w:sz w:val="28"/>
          <w:szCs w:val="28"/>
        </w:rPr>
        <w:t>c</w:t>
      </w:r>
      <w:r w:rsidR="00097C68" w:rsidRPr="00703EE0">
        <w:rPr>
          <w:rFonts w:ascii="Arial Narrow" w:eastAsia="Times New Roman" w:hAnsi="Arial Narrow" w:cs="Times New Roman"/>
          <w:b/>
          <w:bCs/>
          <w:smallCaps/>
          <w:color w:val="FF9966"/>
          <w:sz w:val="28"/>
          <w:szCs w:val="28"/>
        </w:rPr>
        <w:t xml:space="preserve">alls and </w:t>
      </w:r>
      <w:r w:rsidRPr="00703EE0">
        <w:rPr>
          <w:rFonts w:ascii="Arial Narrow" w:eastAsia="Times New Roman" w:hAnsi="Arial Narrow" w:cs="Times New Roman"/>
          <w:b/>
          <w:bCs/>
          <w:smallCaps/>
          <w:color w:val="FF9966"/>
          <w:sz w:val="28"/>
          <w:szCs w:val="28"/>
        </w:rPr>
        <w:t>d</w:t>
      </w:r>
      <w:r w:rsidR="00097C68" w:rsidRPr="00703EE0">
        <w:rPr>
          <w:rFonts w:ascii="Arial Narrow" w:eastAsia="Times New Roman" w:hAnsi="Arial Narrow" w:cs="Times New Roman"/>
          <w:b/>
          <w:bCs/>
          <w:smallCaps/>
          <w:color w:val="FF9966"/>
          <w:sz w:val="28"/>
          <w:szCs w:val="28"/>
        </w:rPr>
        <w:t xml:space="preserve">igital </w:t>
      </w:r>
      <w:r w:rsidRPr="00703EE0">
        <w:rPr>
          <w:rFonts w:ascii="Arial Narrow" w:eastAsia="Times New Roman" w:hAnsi="Arial Narrow" w:cs="Times New Roman"/>
          <w:b/>
          <w:bCs/>
          <w:smallCaps/>
          <w:color w:val="FF9966"/>
          <w:sz w:val="28"/>
          <w:szCs w:val="28"/>
        </w:rPr>
        <w:t>m</w:t>
      </w:r>
      <w:r w:rsidR="00097C68" w:rsidRPr="00703EE0">
        <w:rPr>
          <w:rFonts w:ascii="Arial Narrow" w:eastAsia="Times New Roman" w:hAnsi="Arial Narrow" w:cs="Times New Roman"/>
          <w:b/>
          <w:bCs/>
          <w:smallCaps/>
          <w:color w:val="FF9966"/>
          <w:sz w:val="28"/>
          <w:szCs w:val="28"/>
        </w:rPr>
        <w:t xml:space="preserve">eetings </w:t>
      </w:r>
      <w:r w:rsidRPr="00703EE0">
        <w:rPr>
          <w:rFonts w:ascii="Arial Narrow" w:eastAsia="Times New Roman" w:hAnsi="Arial Narrow" w:cs="Times New Roman"/>
          <w:b/>
          <w:bCs/>
          <w:smallCaps/>
          <w:color w:val="FF9966"/>
          <w:sz w:val="28"/>
          <w:szCs w:val="28"/>
        </w:rPr>
        <w:t>w</w:t>
      </w:r>
      <w:r w:rsidR="00097C68" w:rsidRPr="00703EE0">
        <w:rPr>
          <w:rFonts w:ascii="Arial Narrow" w:eastAsia="Times New Roman" w:hAnsi="Arial Narrow" w:cs="Times New Roman"/>
          <w:b/>
          <w:bCs/>
          <w:smallCaps/>
          <w:color w:val="FF9966"/>
          <w:sz w:val="28"/>
          <w:szCs w:val="28"/>
        </w:rPr>
        <w:t xml:space="preserve">ill </w:t>
      </w:r>
      <w:r w:rsidRPr="00703EE0">
        <w:rPr>
          <w:rFonts w:ascii="Arial Narrow" w:eastAsia="Times New Roman" w:hAnsi="Arial Narrow" w:cs="Times New Roman"/>
          <w:b/>
          <w:bCs/>
          <w:smallCaps/>
          <w:color w:val="FF9966"/>
          <w:sz w:val="28"/>
          <w:szCs w:val="28"/>
        </w:rPr>
        <w:t>b</w:t>
      </w:r>
      <w:r w:rsidR="00097C68" w:rsidRPr="00703EE0">
        <w:rPr>
          <w:rFonts w:ascii="Arial Narrow" w:eastAsia="Times New Roman" w:hAnsi="Arial Narrow" w:cs="Times New Roman"/>
          <w:b/>
          <w:bCs/>
          <w:smallCaps/>
          <w:color w:val="FF9966"/>
          <w:sz w:val="28"/>
          <w:szCs w:val="28"/>
        </w:rPr>
        <w:t xml:space="preserve">e </w:t>
      </w:r>
      <w:r w:rsidRPr="00703EE0">
        <w:rPr>
          <w:rFonts w:ascii="Arial Narrow" w:eastAsia="Times New Roman" w:hAnsi="Arial Narrow" w:cs="Times New Roman"/>
          <w:b/>
          <w:bCs/>
          <w:smallCaps/>
          <w:color w:val="FF9966"/>
          <w:sz w:val="28"/>
          <w:szCs w:val="28"/>
        </w:rPr>
        <w:t>r</w:t>
      </w:r>
      <w:r w:rsidR="00097C68" w:rsidRPr="00703EE0">
        <w:rPr>
          <w:rFonts w:ascii="Arial Narrow" w:eastAsia="Times New Roman" w:hAnsi="Arial Narrow" w:cs="Times New Roman"/>
          <w:b/>
          <w:bCs/>
          <w:smallCaps/>
          <w:color w:val="FF9966"/>
          <w:sz w:val="28"/>
          <w:szCs w:val="28"/>
        </w:rPr>
        <w:t>ecorded</w:t>
      </w:r>
      <w:r w:rsidR="00097C68" w:rsidRPr="2B798D98">
        <w:rPr>
          <w:rFonts w:ascii="Arial Narrow" w:eastAsia="Times New Roman" w:hAnsi="Arial Narrow" w:cs="Times New Roman"/>
          <w:b/>
          <w:bCs/>
          <w:color w:val="FF9966"/>
          <w:sz w:val="24"/>
          <w:szCs w:val="24"/>
        </w:rPr>
        <w:t>:</w:t>
      </w:r>
      <w:r w:rsidR="00097C68" w:rsidRPr="00C578E1">
        <w:rPr>
          <w:rFonts w:ascii="Arial Narrow" w:eastAsia="Times New Roman" w:hAnsi="Arial Narrow" w:cs="Times New Roman"/>
          <w:sz w:val="24"/>
          <w:szCs w:val="24"/>
        </w:rPr>
        <w:t xml:space="preserve"> The participating student and the institution agree that distance and digital communication make record keeping and note taking more difficult and, in order to </w:t>
      </w:r>
      <w:r w:rsidR="00097C68" w:rsidRPr="000E1F8B">
        <w:rPr>
          <w:rFonts w:ascii="Arial Narrow" w:eastAsia="Times New Roman" w:hAnsi="Arial Narrow" w:cs="Times New Roman"/>
          <w:sz w:val="24"/>
          <w:szCs w:val="24"/>
        </w:rPr>
        <w:t xml:space="preserve">ensure consistency and standards in the process, the institution will </w:t>
      </w:r>
      <w:r w:rsidRPr="000E1F8B">
        <w:rPr>
          <w:rFonts w:ascii="Arial Narrow" w:eastAsia="Times New Roman" w:hAnsi="Arial Narrow" w:cs="Times New Roman"/>
          <w:noProof/>
          <w:sz w:val="24"/>
          <w:szCs w:val="24"/>
        </w:rPr>
        <mc:AlternateContent>
          <mc:Choice Requires="wps">
            <w:drawing>
              <wp:anchor distT="0" distB="0" distL="114300" distR="114300" simplePos="0" relativeHeight="251664384" behindDoc="0" locked="1" layoutInCell="1" allowOverlap="1" wp14:anchorId="7FAC9C05" wp14:editId="1BEA70F7">
                <wp:simplePos x="0" y="0"/>
                <wp:positionH relativeFrom="margin">
                  <wp:posOffset>-274320</wp:posOffset>
                </wp:positionH>
                <wp:positionV relativeFrom="paragraph">
                  <wp:posOffset>3810</wp:posOffset>
                </wp:positionV>
                <wp:extent cx="91440" cy="2861945"/>
                <wp:effectExtent l="0" t="0" r="3810" b="0"/>
                <wp:wrapNone/>
                <wp:docPr id="14" name="Rectangle 14"/>
                <wp:cNvGraphicFramePr/>
                <a:graphic xmlns:a="http://schemas.openxmlformats.org/drawingml/2006/main">
                  <a:graphicData uri="http://schemas.microsoft.com/office/word/2010/wordprocessingShape">
                    <wps:wsp>
                      <wps:cNvSpPr/>
                      <wps:spPr>
                        <a:xfrm>
                          <a:off x="0" y="0"/>
                          <a:ext cx="91440" cy="2861945"/>
                        </a:xfrm>
                        <a:prstGeom prst="rect">
                          <a:avLst/>
                        </a:prstGeom>
                        <a:solidFill>
                          <a:srgbClr val="FF9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BE544B" id="Rectangle 14" o:spid="_x0000_s1026" style="position:absolute;margin-left:-21.6pt;margin-top:.3pt;width:7.2pt;height:225.3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" fillcolor="#f96" stroked="f" strokeweight="1.25pt">
                <v:stroke endcap="round"/>
                <w10:wrap anchorx="margin"/>
                <w10:anchorlock/>
              </v:rect>
            </w:pict>
          </mc:Fallback>
        </mc:AlternateContent>
      </w:r>
      <w:r w:rsidR="00097C68" w:rsidRPr="000E1F8B">
        <w:rPr>
          <w:rFonts w:ascii="Arial Narrow" w:eastAsia="Times New Roman" w:hAnsi="Arial Narrow" w:cs="Times New Roman"/>
          <w:sz w:val="24"/>
          <w:szCs w:val="24"/>
        </w:rPr>
        <w:t>record all meetings, hearings, and calls. Recordings shall be</w:t>
      </w:r>
      <w:r w:rsidR="000E1F8B" w:rsidRPr="000E1F8B">
        <w:rPr>
          <w:rFonts w:ascii="Arial Narrow" w:eastAsia="Times New Roman" w:hAnsi="Arial Narrow" w:cs="Times New Roman"/>
          <w:sz w:val="24"/>
          <w:szCs w:val="24"/>
        </w:rPr>
        <w:t xml:space="preserve"> a part of the student’s record.</w:t>
      </w:r>
      <w:r w:rsidR="3C8AA1E9" w:rsidRPr="000E1F8B">
        <w:rPr>
          <w:rFonts w:ascii="Arial Narrow" w:eastAsia="Times New Roman" w:hAnsi="Arial Narrow" w:cs="Times New Roman"/>
          <w:sz w:val="24"/>
          <w:szCs w:val="24"/>
        </w:rPr>
        <w:t xml:space="preserve"> </w:t>
      </w:r>
      <w:r w:rsidR="00097C68" w:rsidRPr="000E1F8B">
        <w:rPr>
          <w:rFonts w:ascii="Arial Narrow" w:eastAsia="Times New Roman" w:hAnsi="Arial Narrow" w:cs="Times New Roman"/>
          <w:sz w:val="24"/>
          <w:szCs w:val="24"/>
        </w:rPr>
        <w:t>Those</w:t>
      </w:r>
      <w:r w:rsidR="00097C68" w:rsidRPr="00C578E1">
        <w:rPr>
          <w:rFonts w:ascii="Arial Narrow" w:eastAsia="Times New Roman" w:hAnsi="Arial Narrow" w:cs="Times New Roman"/>
          <w:sz w:val="24"/>
          <w:szCs w:val="24"/>
        </w:rPr>
        <w:t xml:space="preserve"> Recordings remain the property of [COLLEGE NAME] and may contain personal information of the [ACCUSED STUDENT/RESPONDENT] and other students, so they cannot be shared with anyone other than the accused student’s advisor</w:t>
      </w:r>
      <w:r w:rsidR="00097C68" w:rsidRPr="00832BB0">
        <w:rPr>
          <w:rFonts w:ascii="Arial Narrow" w:eastAsia="Times New Roman" w:hAnsi="Arial Narrow" w:cs="Times New Roman"/>
          <w:b/>
          <w:sz w:val="24"/>
          <w:szCs w:val="24"/>
        </w:rPr>
        <w:t>. Violations of the rules governing the review of recordings</w:t>
      </w:r>
      <w:r w:rsidR="00D60A82" w:rsidRPr="00832BB0">
        <w:rPr>
          <w:rFonts w:ascii="Arial Narrow" w:eastAsia="Times New Roman" w:hAnsi="Arial Narrow" w:cs="Times New Roman"/>
          <w:b/>
          <w:sz w:val="24"/>
          <w:szCs w:val="24"/>
        </w:rPr>
        <w:t xml:space="preserve"> are a separate conduct violation and</w:t>
      </w:r>
      <w:r w:rsidR="00097C68" w:rsidRPr="00832BB0">
        <w:rPr>
          <w:rFonts w:ascii="Arial Narrow" w:eastAsia="Times New Roman" w:hAnsi="Arial Narrow" w:cs="Times New Roman"/>
          <w:b/>
          <w:sz w:val="24"/>
          <w:szCs w:val="24"/>
        </w:rPr>
        <w:t xml:space="preserve"> </w:t>
      </w:r>
      <w:r w:rsidR="00832BB0" w:rsidRPr="00832BB0">
        <w:rPr>
          <w:rFonts w:ascii="Arial Narrow" w:eastAsia="Times New Roman" w:hAnsi="Arial Narrow" w:cs="Times New Roman"/>
          <w:b/>
          <w:sz w:val="24"/>
          <w:szCs w:val="24"/>
        </w:rPr>
        <w:t>may</w:t>
      </w:r>
      <w:r w:rsidR="00097C68" w:rsidRPr="00832BB0">
        <w:rPr>
          <w:rFonts w:ascii="Arial Narrow" w:eastAsia="Times New Roman" w:hAnsi="Arial Narrow" w:cs="Times New Roman"/>
          <w:b/>
          <w:sz w:val="24"/>
          <w:szCs w:val="24"/>
        </w:rPr>
        <w:t xml:space="preserve"> result in further disciplinary action and sanctions.</w:t>
      </w:r>
      <w:r w:rsidR="7218B416" w:rsidRPr="00832BB0">
        <w:rPr>
          <w:rFonts w:ascii="Arial Narrow" w:eastAsia="Times New Roman" w:hAnsi="Arial Narrow" w:cs="Times New Roman"/>
          <w:b/>
          <w:sz w:val="24"/>
          <w:szCs w:val="24"/>
        </w:rPr>
        <w:t xml:space="preserve"> </w:t>
      </w:r>
    </w:p>
    <w:p w14:paraId="7D512C2C" w14:textId="77777777" w:rsidR="00097C68" w:rsidRPr="00C578E1" w:rsidRDefault="0064573D" w:rsidP="00097C68">
      <w:pPr>
        <w:spacing w:line="257" w:lineRule="auto"/>
        <w:rPr>
          <w:rFonts w:ascii="Arial Narrow" w:eastAsia="Times New Roman" w:hAnsi="Arial Narrow" w:cs="Times New Roman"/>
          <w:sz w:val="24"/>
          <w:szCs w:val="24"/>
        </w:rPr>
      </w:pPr>
      <w:r w:rsidRPr="00703EE0">
        <w:rPr>
          <w:rFonts w:ascii="Arial Narrow" w:eastAsia="Times New Roman" w:hAnsi="Arial Narrow" w:cs="Times New Roman"/>
          <w:b/>
          <w:bCs/>
          <w:smallCaps/>
          <w:color w:val="FF9966"/>
          <w:sz w:val="28"/>
          <w:szCs w:val="28"/>
        </w:rPr>
        <w:t>s</w:t>
      </w:r>
      <w:r w:rsidR="00097C68" w:rsidRPr="00703EE0">
        <w:rPr>
          <w:rFonts w:ascii="Arial Narrow" w:eastAsia="Times New Roman" w:hAnsi="Arial Narrow" w:cs="Times New Roman"/>
          <w:b/>
          <w:bCs/>
          <w:smallCaps/>
          <w:color w:val="FF9966"/>
          <w:sz w:val="28"/>
          <w:szCs w:val="28"/>
        </w:rPr>
        <w:t>anctions:</w:t>
      </w:r>
      <w:r w:rsidR="00097C68" w:rsidRPr="00703EE0">
        <w:rPr>
          <w:rFonts w:ascii="Arial Narrow" w:eastAsia="Times New Roman" w:hAnsi="Arial Narrow" w:cs="Times New Roman"/>
          <w:color w:val="FF9966"/>
          <w:sz w:val="24"/>
          <w:szCs w:val="24"/>
        </w:rPr>
        <w:t xml:space="preserve"> </w:t>
      </w:r>
      <w:r w:rsidR="00097C68" w:rsidRPr="00C578E1">
        <w:rPr>
          <w:rFonts w:ascii="Arial Narrow" w:eastAsia="Times New Roman" w:hAnsi="Arial Narrow" w:cs="Times New Roman"/>
          <w:sz w:val="24"/>
          <w:szCs w:val="24"/>
        </w:rPr>
        <w:t>Where appropriate, sanctions will be modified to include sanctions that a student can complete at home, such as digital educational modules and community service that may be conducted at a distance. Students will not be required by the institution to complete in-person community service that could put the student, the location of the service, or any other party at a health or safety risk. The institution will, as a matter of course, modify any sanction upon reasonable request to either extend the time of completion of the sanction to a time in which the public health risks have passed or to select another method of community service that does not require in-person contact.</w:t>
      </w:r>
    </w:p>
    <w:p w14:paraId="4A0BFDA9" w14:textId="77777777" w:rsidR="00097C68" w:rsidRPr="00C578E1" w:rsidRDefault="0064573D" w:rsidP="00097C68">
      <w:pPr>
        <w:spacing w:line="257" w:lineRule="auto"/>
        <w:rPr>
          <w:rFonts w:ascii="Arial Narrow" w:eastAsia="Times New Roman" w:hAnsi="Arial Narrow" w:cs="Times New Roman"/>
          <w:b/>
          <w:bCs/>
          <w:sz w:val="24"/>
          <w:szCs w:val="24"/>
        </w:rPr>
      </w:pPr>
      <w:r w:rsidRPr="00703EE0">
        <w:rPr>
          <w:rFonts w:ascii="Arial Narrow" w:eastAsia="Times New Roman" w:hAnsi="Arial Narrow" w:cs="Times New Roman"/>
          <w:b/>
          <w:bCs/>
          <w:smallCaps/>
          <w:color w:val="FF9966"/>
          <w:sz w:val="28"/>
          <w:szCs w:val="28"/>
        </w:rPr>
        <w:t>o</w:t>
      </w:r>
      <w:r w:rsidR="00097C68" w:rsidRPr="00703EE0">
        <w:rPr>
          <w:rFonts w:ascii="Arial Narrow" w:eastAsia="Times New Roman" w:hAnsi="Arial Narrow" w:cs="Times New Roman"/>
          <w:b/>
          <w:bCs/>
          <w:smallCaps/>
          <w:color w:val="FF9966"/>
          <w:sz w:val="28"/>
          <w:szCs w:val="28"/>
        </w:rPr>
        <w:t>ther modifications</w:t>
      </w:r>
      <w:r w:rsidR="00097C68" w:rsidRPr="00C578E1">
        <w:rPr>
          <w:rFonts w:ascii="Arial Narrow" w:eastAsia="Times New Roman" w:hAnsi="Arial Narrow" w:cs="Times New Roman"/>
          <w:b/>
          <w:bCs/>
          <w:sz w:val="24"/>
          <w:szCs w:val="24"/>
        </w:rPr>
        <w:t xml:space="preserve">: </w:t>
      </w:r>
      <w:r w:rsidR="00097C68" w:rsidRPr="00C578E1">
        <w:rPr>
          <w:rFonts w:ascii="Arial Narrow" w:eastAsia="Times New Roman" w:hAnsi="Arial Narrow" w:cs="Times New Roman"/>
          <w:sz w:val="24"/>
          <w:szCs w:val="24"/>
        </w:rPr>
        <w:t>[Insert Text as appropriate to your campus]</w:t>
      </w:r>
    </w:p>
    <w:p w14:paraId="122FA02F" w14:textId="77777777" w:rsidR="0064573D" w:rsidRDefault="0064573D" w:rsidP="00097C68">
      <w:pPr>
        <w:spacing w:line="257" w:lineRule="auto"/>
        <w:rPr>
          <w:rFonts w:ascii="Arial Narrow" w:eastAsia="Times New Roman" w:hAnsi="Arial Narrow" w:cs="Times New Roman"/>
          <w:b/>
          <w:bCs/>
          <w:sz w:val="24"/>
          <w:szCs w:val="24"/>
        </w:rPr>
      </w:pPr>
      <w:r w:rsidRPr="0064573D">
        <w:rPr>
          <w:rFonts w:ascii="Arial Narrow" w:eastAsia="Times New Roman" w:hAnsi="Arial Narrow" w:cs="Times New Roman"/>
          <w:b/>
          <w:bCs/>
          <w:noProof/>
          <w:sz w:val="24"/>
          <w:szCs w:val="24"/>
        </w:rPr>
        <mc:AlternateContent>
          <mc:Choice Requires="wps">
            <w:drawing>
              <wp:anchor distT="0" distB="0" distL="114300" distR="114300" simplePos="0" relativeHeight="251666432" behindDoc="0" locked="1" layoutInCell="1" allowOverlap="1" wp14:anchorId="4D563030" wp14:editId="7E83871D">
                <wp:simplePos x="0" y="0"/>
                <wp:positionH relativeFrom="page">
                  <wp:posOffset>0</wp:posOffset>
                </wp:positionH>
                <wp:positionV relativeFrom="page">
                  <wp:posOffset>3609892</wp:posOffset>
                </wp:positionV>
                <wp:extent cx="1078992" cy="105156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992" cy="1051560"/>
                        </a:xfrm>
                        <a:prstGeom prst="rect">
                          <a:avLst/>
                        </a:prstGeom>
                        <a:noFill/>
                        <a:ln w="9525">
                          <a:noFill/>
                          <a:miter lim="800000"/>
                          <a:headEnd/>
                          <a:tailEnd/>
                        </a:ln>
                      </wps:spPr>
                      <wps:txbx>
                        <w:txbxContent>
                          <w:p w14:paraId="2DA2F8F3" w14:textId="77777777" w:rsidR="0064573D" w:rsidRPr="00703EE0" w:rsidRDefault="0064573D" w:rsidP="0064573D">
                            <w:pPr>
                              <w:spacing w:after="0"/>
                              <w:jc w:val="right"/>
                              <w:rPr>
                                <w:rFonts w:ascii="Arial" w:hAnsi="Arial"/>
                                <w:b/>
                                <w:smallCaps/>
                                <w:color w:val="CC9900"/>
                                <w:sz w:val="28"/>
                                <w:szCs w:val="28"/>
                              </w:rPr>
                            </w:pPr>
                            <w:r w:rsidRPr="00703EE0">
                              <w:rPr>
                                <w:rFonts w:ascii="Arial" w:hAnsi="Arial"/>
                                <w:b/>
                                <w:smallCaps/>
                                <w:color w:val="CC9900"/>
                                <w:sz w:val="28"/>
                                <w:szCs w:val="28"/>
                              </w:rPr>
                              <w:t>how do i agree to this waiver?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563030" id="Text Box 15" o:spid="_x0000_s1031" type="#_x0000_t202" style="position:absolute;margin-left:0;margin-top:284.25pt;width:84.95pt;height:82.8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" filled="f" stroked="f">
                <v:textbox>
                  <w:txbxContent>
                    <w:p w14:paraId="2DA2F8F3" w14:textId="77777777" w:rsidR="0064573D" w:rsidRPr="00703EE0" w:rsidRDefault="0064573D" w:rsidP="0064573D">
                      <w:pPr>
                        <w:spacing w:after="0"/>
                        <w:jc w:val="right"/>
                        <w:rPr>
                          <w:rFonts w:ascii="Arial" w:hAnsi="Arial"/>
                          <w:b/>
                          <w:smallCaps/>
                          <w:color w:val="CC9900"/>
                          <w:sz w:val="28"/>
                          <w:szCs w:val="28"/>
                        </w:rPr>
                      </w:pPr>
                      <w:r w:rsidRPr="00703EE0">
                        <w:rPr>
                          <w:rFonts w:ascii="Arial" w:hAnsi="Arial"/>
                          <w:b/>
                          <w:smallCaps/>
                          <w:color w:val="CC9900"/>
                          <w:sz w:val="28"/>
                          <w:szCs w:val="28"/>
                        </w:rPr>
                        <w:t>how do i agree to this waiver?</w:t>
                      </w:r>
                    </w:p>
                  </w:txbxContent>
                </v:textbox>
                <w10:wrap anchorx="page" anchory="page"/>
                <w10:anchorlock/>
              </v:shape>
            </w:pict>
          </mc:Fallback>
        </mc:AlternateContent>
      </w:r>
      <w:r w:rsidRPr="0064573D">
        <w:rPr>
          <w:rFonts w:ascii="Arial Narrow" w:eastAsia="Times New Roman" w:hAnsi="Arial Narrow" w:cs="Times New Roman"/>
          <w:b/>
          <w:bCs/>
          <w:noProof/>
          <w:sz w:val="24"/>
          <w:szCs w:val="24"/>
        </w:rPr>
        <mc:AlternateContent>
          <mc:Choice Requires="wps">
            <w:drawing>
              <wp:anchor distT="0" distB="0" distL="114300" distR="114300" simplePos="0" relativeHeight="251667456" behindDoc="0" locked="1" layoutInCell="1" allowOverlap="1" wp14:anchorId="0BDAA357" wp14:editId="1BEA70F7">
                <wp:simplePos x="0" y="0"/>
                <mc:AlternateContent>
                  <mc:Choice Requires="wp14">
                    <wp:positionH relativeFrom="margin">
                      <wp14:pctPosHOffset>-5000</wp14:pctPosHOffset>
                    </wp:positionH>
                  </mc:Choice>
                  <mc:Fallback>
                    <wp:positionH relativeFrom="page">
                      <wp:posOffset>1097280</wp:posOffset>
                    </wp:positionH>
                  </mc:Fallback>
                </mc:AlternateContent>
                <wp:positionV relativeFrom="page">
                  <wp:posOffset>3713259</wp:posOffset>
                </wp:positionV>
                <wp:extent cx="91440" cy="896112"/>
                <wp:effectExtent l="0" t="0" r="3810" b="0"/>
                <wp:wrapNone/>
                <wp:docPr id="16" name="Rectangle 16"/>
                <wp:cNvGraphicFramePr/>
                <a:graphic xmlns:a="http://schemas.openxmlformats.org/drawingml/2006/main">
                  <a:graphicData uri="http://schemas.microsoft.com/office/word/2010/wordprocessingShape">
                    <wps:wsp>
                      <wps:cNvSpPr/>
                      <wps:spPr>
                        <a:xfrm>
                          <a:off x="0" y="0"/>
                          <a:ext cx="91440" cy="896112"/>
                        </a:xfrm>
                        <a:prstGeom prst="rect">
                          <a:avLst/>
                        </a:prstGeom>
                        <a:solidFill>
                          <a:srgbClr val="CC99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B6A07" id="Rectangle 16" o:spid="_x0000_s1026" style="position:absolute;margin-left:0;margin-top:292.4pt;width:7.2pt;height:70.55pt;z-index:251667456;visibility:visible;mso-wrap-style:square;mso-width-percent:0;mso-height-percent:0;mso-left-percent:-50;mso-wrap-distance-left:9pt;mso-wrap-distance-top:0;mso-wrap-distance-right:9pt;mso-wrap-distance-bottom:0;mso-position-horizontal-relative:margin;mso-position-vertical:absolute;mso-position-vertical-relative:page;mso-width-percent:0;mso-height-percent:0;mso-left-percent:-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" fillcolor="#c90" stroked="f" strokeweight="1.25pt">
                <v:stroke endcap="round"/>
                <w10:wrap anchorx="margin" anchory="page"/>
                <w10:anchorlock/>
              </v:rect>
            </w:pict>
          </mc:Fallback>
        </mc:AlternateContent>
      </w:r>
    </w:p>
    <w:p w14:paraId="013A0695" w14:textId="77777777" w:rsidR="00097C68" w:rsidRDefault="154271A2" w:rsidP="00097C68">
      <w:pPr>
        <w:spacing w:line="257" w:lineRule="auto"/>
        <w:rPr>
          <w:rFonts w:ascii="Arial Narrow" w:eastAsia="Times New Roman" w:hAnsi="Arial Narrow" w:cs="Times New Roman"/>
          <w:sz w:val="24"/>
          <w:szCs w:val="24"/>
        </w:rPr>
      </w:pPr>
      <w:r w:rsidRPr="0E716F04">
        <w:rPr>
          <w:rFonts w:ascii="Arial Narrow" w:eastAsia="Times New Roman" w:hAnsi="Arial Narrow" w:cs="Times New Roman"/>
          <w:sz w:val="24"/>
          <w:szCs w:val="24"/>
        </w:rPr>
        <w:t xml:space="preserve">You agree to this Waiver by hand-signing it and mailing it to the institution [if this option is available], digitally signing using [Digital Signature Technology], or returning this document from your institution or personal email with the statement </w:t>
      </w:r>
      <w:r w:rsidRPr="0E716F04">
        <w:rPr>
          <w:rFonts w:ascii="Arial Narrow" w:eastAsia="Times New Roman" w:hAnsi="Arial Narrow" w:cs="Times New Roman"/>
          <w:b/>
          <w:bCs/>
          <w:sz w:val="24"/>
          <w:szCs w:val="24"/>
        </w:rPr>
        <w:t xml:space="preserve">“I agree to this waiver.” </w:t>
      </w:r>
      <w:r w:rsidRPr="0E716F04">
        <w:rPr>
          <w:rFonts w:ascii="Arial Narrow" w:eastAsia="Times New Roman" w:hAnsi="Arial Narrow" w:cs="Times New Roman"/>
          <w:sz w:val="24"/>
          <w:szCs w:val="24"/>
        </w:rPr>
        <w:t>The new standards above will then be binding upon the institution and all participants in the process.</w:t>
      </w:r>
    </w:p>
    <w:p w14:paraId="5DAB6C7B" w14:textId="77777777" w:rsidR="00703EE0" w:rsidRPr="00C578E1" w:rsidRDefault="00703EE0" w:rsidP="00097C68">
      <w:pPr>
        <w:spacing w:line="257" w:lineRule="auto"/>
        <w:rPr>
          <w:rFonts w:ascii="Arial Narrow" w:eastAsia="Times New Roman" w:hAnsi="Arial Narrow" w:cs="Times New Roman"/>
          <w:sz w:val="24"/>
          <w:szCs w:val="24"/>
        </w:rPr>
      </w:pPr>
    </w:p>
    <w:p w14:paraId="6AA37247" w14:textId="77777777" w:rsidR="0064573D" w:rsidRDefault="0064573D" w:rsidP="00097C68">
      <w:pPr>
        <w:rPr>
          <w:rFonts w:ascii="Arial Narrow" w:eastAsia="Times New Roman" w:hAnsi="Arial Narrow" w:cs="Times New Roman"/>
          <w:b/>
          <w:bCs/>
          <w:sz w:val="24"/>
          <w:szCs w:val="24"/>
        </w:rPr>
      </w:pPr>
      <w:r w:rsidRPr="0064573D">
        <w:rPr>
          <w:rFonts w:ascii="Arial Narrow" w:eastAsia="Times New Roman" w:hAnsi="Arial Narrow" w:cs="Times New Roman"/>
          <w:noProof/>
          <w:sz w:val="24"/>
          <w:szCs w:val="24"/>
        </w:rPr>
        <mc:AlternateContent>
          <mc:Choice Requires="wps">
            <w:drawing>
              <wp:anchor distT="0" distB="0" distL="114300" distR="114300" simplePos="0" relativeHeight="251669504" behindDoc="0" locked="1" layoutInCell="1" allowOverlap="1" wp14:anchorId="181DA9B9" wp14:editId="4504CCBD">
                <wp:simplePos x="0" y="0"/>
                <wp:positionH relativeFrom="page">
                  <wp:posOffset>0</wp:posOffset>
                </wp:positionH>
                <wp:positionV relativeFrom="page">
                  <wp:posOffset>5128591</wp:posOffset>
                </wp:positionV>
                <wp:extent cx="1078992" cy="1463040"/>
                <wp:effectExtent l="0" t="0" r="0" b="381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8992" cy="1463040"/>
                        </a:xfrm>
                        <a:prstGeom prst="rect">
                          <a:avLst/>
                        </a:prstGeom>
                        <a:noFill/>
                        <a:ln w="9525">
                          <a:noFill/>
                          <a:miter lim="800000"/>
                          <a:headEnd/>
                          <a:tailEnd/>
                        </a:ln>
                      </wps:spPr>
                      <wps:txbx>
                        <w:txbxContent>
                          <w:p w14:paraId="517A5733" w14:textId="77777777" w:rsidR="0064573D" w:rsidRPr="00703EE0" w:rsidRDefault="0064573D" w:rsidP="0064573D">
                            <w:pPr>
                              <w:spacing w:after="0"/>
                              <w:jc w:val="right"/>
                              <w:rPr>
                                <w:rFonts w:ascii="Arial" w:hAnsi="Arial"/>
                                <w:b/>
                                <w:smallCaps/>
                                <w:color w:val="78A200"/>
                                <w:sz w:val="28"/>
                                <w:szCs w:val="28"/>
                              </w:rPr>
                            </w:pPr>
                            <w:r w:rsidRPr="00703EE0">
                              <w:rPr>
                                <w:rFonts w:ascii="Arial" w:hAnsi="Arial"/>
                                <w:b/>
                                <w:smallCaps/>
                                <w:color w:val="78A200"/>
                                <w:sz w:val="28"/>
                                <w:szCs w:val="28"/>
                              </w:rPr>
                              <w:t>what happens if i do not agree to this waiver?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1DA9B9" id="Text Box 17" o:spid="_x0000_s1032" type="#_x0000_t202" style="position:absolute;margin-left:0;margin-top:403.85pt;width:84.95pt;height:115.2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" filled="f" stroked="f">
                <v:textbox>
                  <w:txbxContent>
                    <w:p w14:paraId="517A5733" w14:textId="77777777" w:rsidR="0064573D" w:rsidRPr="00703EE0" w:rsidRDefault="0064573D" w:rsidP="0064573D">
                      <w:pPr>
                        <w:spacing w:after="0"/>
                        <w:jc w:val="right"/>
                        <w:rPr>
                          <w:rFonts w:ascii="Arial" w:hAnsi="Arial"/>
                          <w:b/>
                          <w:smallCaps/>
                          <w:color w:val="78A200"/>
                          <w:sz w:val="28"/>
                          <w:szCs w:val="28"/>
                        </w:rPr>
                      </w:pPr>
                      <w:r w:rsidRPr="00703EE0">
                        <w:rPr>
                          <w:rFonts w:ascii="Arial" w:hAnsi="Arial"/>
                          <w:b/>
                          <w:smallCaps/>
                          <w:color w:val="78A200"/>
                          <w:sz w:val="28"/>
                          <w:szCs w:val="28"/>
                        </w:rPr>
                        <w:t>what happens if i do not agree to this waiver?</w:t>
                      </w:r>
                    </w:p>
                  </w:txbxContent>
                </v:textbox>
                <w10:wrap anchorx="page" anchory="page"/>
                <w10:anchorlock/>
              </v:shape>
            </w:pict>
          </mc:Fallback>
        </mc:AlternateContent>
      </w:r>
      <w:r w:rsidRPr="0064573D">
        <w:rPr>
          <w:rFonts w:ascii="Arial Narrow" w:eastAsia="Times New Roman" w:hAnsi="Arial Narrow" w:cs="Times New Roman"/>
          <w:noProof/>
          <w:sz w:val="24"/>
          <w:szCs w:val="24"/>
        </w:rPr>
        <mc:AlternateContent>
          <mc:Choice Requires="wps">
            <w:drawing>
              <wp:anchor distT="0" distB="0" distL="114300" distR="114300" simplePos="0" relativeHeight="251670528" behindDoc="0" locked="1" layoutInCell="1" allowOverlap="1" wp14:anchorId="03D5157F" wp14:editId="20A65EA3">
                <wp:simplePos x="0" y="0"/>
                <mc:AlternateContent>
                  <mc:Choice Requires="wp14">
                    <wp:positionH relativeFrom="margin">
                      <wp14:pctPosHOffset>-5000</wp14:pctPosHOffset>
                    </wp:positionH>
                  </mc:Choice>
                  <mc:Fallback>
                    <wp:positionH relativeFrom="page">
                      <wp:posOffset>1097280</wp:posOffset>
                    </wp:positionH>
                  </mc:Fallback>
                </mc:AlternateContent>
                <wp:positionV relativeFrom="page">
                  <wp:posOffset>5231958</wp:posOffset>
                </wp:positionV>
                <wp:extent cx="91440" cy="1252728"/>
                <wp:effectExtent l="0" t="0" r="3810" b="5080"/>
                <wp:wrapNone/>
                <wp:docPr id="18" name="Rectangle 18"/>
                <wp:cNvGraphicFramePr/>
                <a:graphic xmlns:a="http://schemas.openxmlformats.org/drawingml/2006/main">
                  <a:graphicData uri="http://schemas.microsoft.com/office/word/2010/wordprocessingShape">
                    <wps:wsp>
                      <wps:cNvSpPr/>
                      <wps:spPr>
                        <a:xfrm>
                          <a:off x="0" y="0"/>
                          <a:ext cx="91440" cy="1252728"/>
                        </a:xfrm>
                        <a:prstGeom prst="rect">
                          <a:avLst/>
                        </a:prstGeom>
                        <a:solidFill>
                          <a:srgbClr val="78A2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144BC6" id="Rectangle 18" o:spid="_x0000_s1026" style="position:absolute;margin-left:0;margin-top:411.95pt;width:7.2pt;height:98.65pt;z-index:251670528;visibility:visible;mso-wrap-style:square;mso-width-percent:0;mso-height-percent:0;mso-left-percent:-50;mso-wrap-distance-left:9pt;mso-wrap-distance-top:0;mso-wrap-distance-right:9pt;mso-wrap-distance-bottom:0;mso-position-horizontal-relative:margin;mso-position-vertical:absolute;mso-position-vertical-relative:page;mso-width-percent:0;mso-height-percent:0;mso-left-percent:-5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" fillcolor="#78a200" stroked="f" strokeweight="1.25pt">
                <v:stroke endcap="round"/>
                <w10:wrap anchorx="margin" anchory="page"/>
                <w10:anchorlock/>
              </v:rect>
            </w:pict>
          </mc:Fallback>
        </mc:AlternateContent>
      </w:r>
    </w:p>
    <w:p w14:paraId="3FF3E99D" w14:textId="77777777" w:rsidR="00097C68" w:rsidRDefault="00097C68" w:rsidP="00097C68">
      <w:pPr>
        <w:rPr>
          <w:rFonts w:ascii="Arial Narrow" w:eastAsia="Times New Roman" w:hAnsi="Arial Narrow" w:cs="Times New Roman"/>
          <w:sz w:val="24"/>
          <w:szCs w:val="24"/>
        </w:rPr>
      </w:pPr>
      <w:r w:rsidRPr="00C578E1">
        <w:rPr>
          <w:rFonts w:ascii="Arial Narrow" w:eastAsia="Times New Roman" w:hAnsi="Arial Narrow" w:cs="Times New Roman"/>
          <w:sz w:val="24"/>
          <w:szCs w:val="24"/>
        </w:rPr>
        <w:t>As indicated above, all relevant policies and procedures applicable to your case under the Code of Conduct will remain in effect. This means that, under some circumstances, [COLLEGE NAME] will not be able to adjudicate and complete your case until the Fall 2020 semester or later when we anticipate that students and campus personnel will physically return to campus. Depending on your circumstances, you may be unable to register for classes, lift a transcript hold, or graduate without resolving your conduct case.</w:t>
      </w:r>
    </w:p>
    <w:p w14:paraId="02EB378F" w14:textId="77777777" w:rsidR="0064573D" w:rsidRPr="00C578E1" w:rsidRDefault="0064573D" w:rsidP="00097C68">
      <w:pPr>
        <w:rPr>
          <w:rFonts w:ascii="Arial Narrow" w:eastAsia="Times New Roman" w:hAnsi="Arial Narrow" w:cs="Times New Roman"/>
          <w:sz w:val="24"/>
          <w:szCs w:val="24"/>
        </w:rPr>
      </w:pPr>
    </w:p>
    <w:p w14:paraId="15CD35D4" w14:textId="77777777" w:rsidR="00703EE0" w:rsidRDefault="00703EE0" w:rsidP="00097C68">
      <w:pPr>
        <w:rPr>
          <w:rFonts w:ascii="Arial Narrow" w:eastAsia="Times New Roman" w:hAnsi="Arial Narrow" w:cs="Times New Roman"/>
          <w:b/>
          <w:bCs/>
          <w:sz w:val="24"/>
          <w:szCs w:val="24"/>
        </w:rPr>
      </w:pPr>
      <w:r w:rsidRPr="00703EE0">
        <w:rPr>
          <w:noProof/>
        </w:rPr>
        <mc:AlternateContent>
          <mc:Choice Requires="wps">
            <w:drawing>
              <wp:anchor distT="0" distB="0" distL="114300" distR="114300" simplePos="0" relativeHeight="251672576" behindDoc="0" locked="1" layoutInCell="1" allowOverlap="1" wp14:anchorId="3135C866" wp14:editId="7755C3D9">
                <wp:simplePos x="0" y="0"/>
                <wp:positionH relativeFrom="page">
                  <wp:posOffset>0</wp:posOffset>
                </wp:positionH>
                <wp:positionV relativeFrom="page">
                  <wp:posOffset>6901732</wp:posOffset>
                </wp:positionV>
                <wp:extent cx="1097280" cy="2112264"/>
                <wp:effectExtent l="0" t="0" r="0" b="254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112264"/>
                        </a:xfrm>
                        <a:prstGeom prst="rect">
                          <a:avLst/>
                        </a:prstGeom>
                        <a:noFill/>
                        <a:ln w="9525">
                          <a:noFill/>
                          <a:miter lim="800000"/>
                          <a:headEnd/>
                          <a:tailEnd/>
                        </a:ln>
                      </wps:spPr>
                      <wps:txbx>
                        <w:txbxContent>
                          <w:p w14:paraId="1A99D7F2" w14:textId="77777777" w:rsidR="00703EE0" w:rsidRPr="00703EE0" w:rsidRDefault="00703EE0" w:rsidP="00703EE0">
                            <w:pPr>
                              <w:spacing w:after="0"/>
                              <w:jc w:val="right"/>
                              <w:rPr>
                                <w:rFonts w:ascii="Arial" w:hAnsi="Arial"/>
                                <w:b/>
                                <w:smallCaps/>
                                <w:color w:val="008080"/>
                                <w:sz w:val="28"/>
                                <w:szCs w:val="28"/>
                              </w:rPr>
                            </w:pPr>
                            <w:r w:rsidRPr="00703EE0">
                              <w:rPr>
                                <w:rFonts w:ascii="Arial" w:hAnsi="Arial"/>
                                <w:b/>
                                <w:smallCaps/>
                                <w:color w:val="008080"/>
                                <w:sz w:val="28"/>
                                <w:szCs w:val="28"/>
                              </w:rPr>
                              <w:t>who can answer my questions about this waiver?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35C866" id="Text Box 19" o:spid="_x0000_s1033" type="#_x0000_t202" style="position:absolute;margin-left:0;margin-top:543.45pt;width:86.4pt;height:166.3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" filled="f" stroked="f">
                <v:textbox>
                  <w:txbxContent>
                    <w:p w14:paraId="1A99D7F2" w14:textId="77777777" w:rsidR="00703EE0" w:rsidRPr="00703EE0" w:rsidRDefault="00703EE0" w:rsidP="00703EE0">
                      <w:pPr>
                        <w:spacing w:after="0"/>
                        <w:jc w:val="right"/>
                        <w:rPr>
                          <w:rFonts w:ascii="Arial" w:hAnsi="Arial"/>
                          <w:b/>
                          <w:smallCaps/>
                          <w:color w:val="008080"/>
                          <w:sz w:val="28"/>
                          <w:szCs w:val="28"/>
                        </w:rPr>
                      </w:pPr>
                      <w:r w:rsidRPr="00703EE0">
                        <w:rPr>
                          <w:rFonts w:ascii="Arial" w:hAnsi="Arial"/>
                          <w:b/>
                          <w:smallCaps/>
                          <w:color w:val="008080"/>
                          <w:sz w:val="28"/>
                          <w:szCs w:val="28"/>
                        </w:rPr>
                        <w:t>who can answer my questions about this waiver?</w:t>
                      </w:r>
                    </w:p>
                  </w:txbxContent>
                </v:textbox>
                <w10:wrap anchorx="page" anchory="page"/>
                <w10:anchorlock/>
              </v:shape>
            </w:pict>
          </mc:Fallback>
        </mc:AlternateContent>
      </w:r>
      <w:r w:rsidRPr="00703EE0">
        <w:rPr>
          <w:noProof/>
        </w:rPr>
        <mc:AlternateContent>
          <mc:Choice Requires="wps">
            <w:drawing>
              <wp:anchor distT="0" distB="0" distL="114300" distR="114300" simplePos="0" relativeHeight="251673600" behindDoc="0" locked="1" layoutInCell="1" allowOverlap="1" wp14:anchorId="3AFC09F4" wp14:editId="7216A703">
                <wp:simplePos x="0" y="0"/>
                <wp:positionH relativeFrom="margin">
                  <wp:posOffset>-282271</wp:posOffset>
                </wp:positionH>
                <wp:positionV relativeFrom="page">
                  <wp:posOffset>6997148</wp:posOffset>
                </wp:positionV>
                <wp:extent cx="91440" cy="1069848"/>
                <wp:effectExtent l="0" t="0" r="3810" b="0"/>
                <wp:wrapNone/>
                <wp:docPr id="20" name="Rectangle 20"/>
                <wp:cNvGraphicFramePr/>
                <a:graphic xmlns:a="http://schemas.openxmlformats.org/drawingml/2006/main">
                  <a:graphicData uri="http://schemas.microsoft.com/office/word/2010/wordprocessingShape">
                    <wps:wsp>
                      <wps:cNvSpPr/>
                      <wps:spPr>
                        <a:xfrm>
                          <a:off x="0" y="0"/>
                          <a:ext cx="91440" cy="1069848"/>
                        </a:xfrm>
                        <a:prstGeom prst="rect">
                          <a:avLst/>
                        </a:prstGeom>
                        <a:solidFill>
                          <a:srgbClr val="0080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D2DE40" id="Rectangle 20" o:spid="_x0000_s1026" style="position:absolute;margin-left:-22.25pt;margin-top:550.95pt;width:7.2pt;height:84.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" fillcolor="teal" stroked="f" strokeweight="1.25pt">
                <v:stroke endcap="round"/>
                <w10:wrap anchorx="margin" anchory="page"/>
                <w10:anchorlock/>
              </v:rect>
            </w:pict>
          </mc:Fallback>
        </mc:AlternateContent>
      </w:r>
    </w:p>
    <w:p w14:paraId="6B6505E8" w14:textId="77777777" w:rsidR="00097C68" w:rsidRPr="00C578E1" w:rsidRDefault="00097C68" w:rsidP="00097C68">
      <w:pPr>
        <w:rPr>
          <w:rFonts w:ascii="Arial Narrow" w:eastAsia="Times New Roman" w:hAnsi="Arial Narrow" w:cs="Times New Roman"/>
          <w:sz w:val="24"/>
          <w:szCs w:val="24"/>
        </w:rPr>
      </w:pPr>
      <w:r w:rsidRPr="00C578E1">
        <w:rPr>
          <w:rFonts w:ascii="Arial Narrow" w:eastAsia="Times New Roman" w:hAnsi="Arial Narrow" w:cs="Times New Roman"/>
          <w:sz w:val="24"/>
          <w:szCs w:val="24"/>
        </w:rPr>
        <w:t>Our staff remains available to answer any questions you have about the conduct process and this waiver. Please contact [STAFF MEMBER] at [EMAIL].</w:t>
      </w:r>
    </w:p>
    <w:p w14:paraId="6A05A809" w14:textId="77777777" w:rsidR="0061226B" w:rsidRDefault="0061226B">
      <w:pPr>
        <w:sectPr w:rsidR="0061226B" w:rsidSect="0064573D">
          <w:type w:val="continuous"/>
          <w:pgSz w:w="12240" w:h="15840"/>
          <w:pgMar w:top="720" w:right="1440" w:bottom="1440" w:left="2160" w:header="720" w:footer="720" w:gutter="0"/>
          <w:cols w:space="0"/>
          <w:docGrid w:linePitch="360"/>
        </w:sectPr>
      </w:pPr>
    </w:p>
    <w:p w14:paraId="5A39BBE3" w14:textId="77777777" w:rsidR="00FA3DA1" w:rsidRDefault="00FA3DA1"/>
    <w:p w14:paraId="56535FC0" w14:textId="77777777" w:rsidR="00FA3DA1" w:rsidRDefault="00EE5D04">
      <w:bookmarkStart w:id="0" w:name="_GoBack"/>
      <w:bookmarkEnd w:id="0"/>
      <w:r>
        <w:rPr>
          <w:rFonts w:ascii="Arial" w:eastAsia="Times New Roman" w:hAnsi="Arial" w:cs="Arial"/>
          <w:b/>
          <w:bCs/>
          <w:noProof/>
          <w:color w:val="002060"/>
          <w:sz w:val="28"/>
          <w:szCs w:val="28"/>
        </w:rPr>
        <w:drawing>
          <wp:anchor distT="0" distB="0" distL="114300" distR="114300" simplePos="0" relativeHeight="251676672" behindDoc="1" locked="1" layoutInCell="1" allowOverlap="0" wp14:anchorId="17E2BF9C" wp14:editId="70DD8C33">
            <wp:simplePos x="0" y="0"/>
            <wp:positionH relativeFrom="page">
              <wp:align>left</wp:align>
            </wp:positionH>
            <wp:positionV relativeFrom="page">
              <wp:align>bottom</wp:align>
            </wp:positionV>
            <wp:extent cx="7790688" cy="548899"/>
            <wp:effectExtent l="0" t="0" r="1270" b="3810"/>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header.PNG"/>
                    <pic:cNvPicPr/>
                  </pic:nvPicPr>
                  <pic:blipFill>
                    <a:blip r:embed="rId6" cstate="print">
                      <a:extLst>
                        <a:ext uri="{28A0092B-C50C-407E-A947-70E740481C1C}">
                          <a14:useLocalDpi xmlns:a14="http://schemas.microsoft.com/office/drawing/2010/main" val="0"/>
                        </a:ext>
                      </a:extLst>
                    </a:blip>
                    <a:stretch>
                      <a:fillRect/>
                    </a:stretch>
                  </pic:blipFill>
                  <pic:spPr>
                    <a:xfrm rot="10800000">
                      <a:off x="0" y="0"/>
                      <a:ext cx="7790688" cy="548899"/>
                    </a:xfrm>
                    <a:prstGeom prst="rect">
                      <a:avLst/>
                    </a:prstGeom>
                  </pic:spPr>
                </pic:pic>
              </a:graphicData>
            </a:graphic>
            <wp14:sizeRelH relativeFrom="margin">
              <wp14:pctWidth>0</wp14:pctWidth>
            </wp14:sizeRelH>
            <wp14:sizeRelV relativeFrom="margin">
              <wp14:pctHeight>0</wp14:pctHeight>
            </wp14:sizeRelV>
          </wp:anchor>
        </w:drawing>
      </w:r>
    </w:p>
    <w:sectPr w:rsidR="00FA3DA1" w:rsidSect="003B6120">
      <w:type w:val="continuous"/>
      <w:pgSz w:w="12240" w:h="15840"/>
      <w:pgMar w:top="1440" w:right="1440" w:bottom="1440" w:left="1440" w:header="720" w:footer="720" w:gutter="0"/>
      <w:cols w:num="2" w:space="0" w:equalWidth="0">
        <w:col w:w="720" w:space="0"/>
        <w:col w:w="864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C8F396" w14:textId="77777777" w:rsidR="004C5B1A" w:rsidRDefault="004C5B1A" w:rsidP="00097C68">
      <w:pPr>
        <w:spacing w:after="0" w:line="240" w:lineRule="auto"/>
      </w:pPr>
      <w:r>
        <w:separator/>
      </w:r>
    </w:p>
  </w:endnote>
  <w:endnote w:type="continuationSeparator" w:id="0">
    <w:p w14:paraId="72A3D3EC" w14:textId="77777777" w:rsidR="004C5B1A" w:rsidRDefault="004C5B1A" w:rsidP="00097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B940D" w14:textId="77777777" w:rsidR="004C5B1A" w:rsidRDefault="004C5B1A" w:rsidP="00097C68">
      <w:pPr>
        <w:spacing w:after="0" w:line="240" w:lineRule="auto"/>
      </w:pPr>
      <w:r>
        <w:separator/>
      </w:r>
    </w:p>
  </w:footnote>
  <w:footnote w:type="continuationSeparator" w:id="0">
    <w:p w14:paraId="0E27B00A" w14:textId="77777777" w:rsidR="004C5B1A" w:rsidRDefault="004C5B1A" w:rsidP="00097C68">
      <w:pPr>
        <w:spacing w:after="0" w:line="240" w:lineRule="auto"/>
      </w:pPr>
      <w:r>
        <w:continuationSeparator/>
      </w:r>
    </w:p>
  </w:footnote>
  <w:footnote w:id="1">
    <w:p w14:paraId="745FA007" w14:textId="5FCBBDE4" w:rsidR="00097C68" w:rsidRPr="0061226B" w:rsidRDefault="00097C68" w:rsidP="00097C68">
      <w:pPr>
        <w:pStyle w:val="FootnoteText"/>
        <w:rPr>
          <w:rFonts w:ascii="Arial Narrow" w:hAnsi="Arial Narrow"/>
        </w:rPr>
      </w:pPr>
      <w:r w:rsidRPr="0061226B">
        <w:rPr>
          <w:rStyle w:val="FootnoteReference"/>
          <w:rFonts w:ascii="Arial Narrow" w:eastAsia="Calibri" w:hAnsi="Arial Narrow" w:cs="Calibri"/>
        </w:rPr>
        <w:footnoteRef/>
      </w:r>
      <w:r w:rsidRPr="0061226B">
        <w:rPr>
          <w:rFonts w:ascii="Arial Narrow" w:eastAsia="Calibri" w:hAnsi="Arial Narrow" w:cs="Calibri"/>
        </w:rPr>
        <w:t xml:space="preserve"> Copyright 2020 </w:t>
      </w:r>
      <w:proofErr w:type="gramStart"/>
      <w:r w:rsidR="00F63DE6">
        <w:rPr>
          <w:rFonts w:ascii="Arial Narrow" w:eastAsia="Calibri" w:hAnsi="Arial Narrow" w:cs="Calibri"/>
        </w:rPr>
        <w:t>The</w:t>
      </w:r>
      <w:proofErr w:type="gramEnd"/>
      <w:r w:rsidR="00F63DE6">
        <w:rPr>
          <w:rFonts w:ascii="Arial Narrow" w:eastAsia="Calibri" w:hAnsi="Arial Narrow" w:cs="Calibri"/>
        </w:rPr>
        <w:t xml:space="preserve"> </w:t>
      </w:r>
      <w:r w:rsidRPr="0061226B">
        <w:rPr>
          <w:rFonts w:ascii="Arial Narrow" w:eastAsia="Calibri" w:hAnsi="Arial Narrow" w:cs="Calibri"/>
        </w:rPr>
        <w:t xml:space="preserve">State University of New York. This </w:t>
      </w:r>
      <w:r w:rsidR="00F63DE6">
        <w:rPr>
          <w:rFonts w:ascii="Arial Narrow" w:eastAsia="Calibri" w:hAnsi="Arial Narrow" w:cs="Calibri"/>
        </w:rPr>
        <w:t xml:space="preserve">model </w:t>
      </w:r>
      <w:r w:rsidRPr="0061226B">
        <w:rPr>
          <w:rFonts w:ascii="Arial Narrow" w:eastAsia="Calibri" w:hAnsi="Arial Narrow" w:cs="Calibri"/>
        </w:rPr>
        <w:t>waiver was created for informational purposes only and does not create an attorney-client relationship between its users and the authors. Users should contact their own attorney to obtain advice with respect to any particular legal matter.</w:t>
      </w:r>
      <w:r w:rsidRPr="0061226B">
        <w:rPr>
          <w:rFonts w:ascii="Arial Narrow" w:eastAsia="Calibri" w:hAnsi="Arial Narrow" w:cs="Calibri"/>
          <w:color w:val="373636"/>
        </w:rPr>
        <w:t xml:space="preserve"> </w:t>
      </w:r>
      <w:r w:rsidRPr="0061226B">
        <w:rPr>
          <w:rFonts w:ascii="Arial Narrow" w:eastAsia="Calibri" w:hAnsi="Arial Narrow" w:cs="Calibri"/>
        </w:rPr>
        <w:t>Only your attorney can provide assurances that the information contained herein – and your interpretation of it – is applicable or appropriate to your particular situation.</w:t>
      </w:r>
    </w:p>
    <w:p w14:paraId="60061E4C" w14:textId="77777777" w:rsidR="00097C68" w:rsidRPr="0061226B" w:rsidRDefault="00097C68" w:rsidP="00097C68">
      <w:pPr>
        <w:pStyle w:val="FootnoteText"/>
        <w:rPr>
          <w:rFonts w:ascii="Arial Narrow" w:eastAsia="Calibri" w:hAnsi="Arial Narrow" w:cs="Calibri"/>
        </w:rPr>
      </w:pPr>
    </w:p>
    <w:p w14:paraId="7D170DA6" w14:textId="77777777" w:rsidR="00097C68" w:rsidRDefault="00097C68" w:rsidP="00097C68">
      <w:pPr>
        <w:pStyle w:val="FootnoteText"/>
        <w:rPr>
          <w:rFonts w:ascii="Calibri" w:eastAsia="Calibri" w:hAnsi="Calibri" w:cs="Calibri"/>
        </w:rPr>
      </w:pPr>
      <w:r w:rsidRPr="0061226B">
        <w:rPr>
          <w:rFonts w:ascii="Arial Narrow" w:eastAsia="Calibri" w:hAnsi="Arial Narrow" w:cs="Calibri"/>
        </w:rPr>
        <w:t xml:space="preserve">This waiver is available for institutions to use, in whole or in part, as is or modified, pursuant to a </w:t>
      </w:r>
      <w:r w:rsidRPr="0061226B">
        <w:rPr>
          <w:rFonts w:ascii="Arial Narrow" w:hAnsi="Arial Narrow"/>
        </w:rPr>
        <w:t xml:space="preserve">Creative Commons </w:t>
      </w:r>
      <w:hyperlink r:id="rId1">
        <w:r w:rsidRPr="0061226B">
          <w:rPr>
            <w:rStyle w:val="Hyperlink"/>
            <w:rFonts w:ascii="Arial Narrow" w:hAnsi="Arial Narrow"/>
          </w:rPr>
          <w:t>Attribution-</w:t>
        </w:r>
        <w:proofErr w:type="spellStart"/>
        <w:r w:rsidRPr="0061226B">
          <w:rPr>
            <w:rStyle w:val="Hyperlink"/>
            <w:rFonts w:ascii="Arial Narrow" w:hAnsi="Arial Narrow"/>
          </w:rPr>
          <w:t>NonCommercial</w:t>
        </w:r>
        <w:proofErr w:type="spellEnd"/>
        <w:r w:rsidRPr="0061226B">
          <w:rPr>
            <w:rStyle w:val="Hyperlink"/>
            <w:rFonts w:ascii="Arial Narrow" w:hAnsi="Arial Narrow"/>
          </w:rPr>
          <w:t>-</w:t>
        </w:r>
        <w:proofErr w:type="spellStart"/>
        <w:r w:rsidRPr="0061226B">
          <w:rPr>
            <w:rStyle w:val="Hyperlink"/>
            <w:rFonts w:ascii="Arial Narrow" w:hAnsi="Arial Narrow"/>
          </w:rPr>
          <w:t>ShareAlike</w:t>
        </w:r>
        <w:proofErr w:type="spellEnd"/>
        <w:r w:rsidRPr="0061226B">
          <w:rPr>
            <w:rStyle w:val="Hyperlink"/>
            <w:rFonts w:ascii="Arial Narrow" w:hAnsi="Arial Narrow"/>
          </w:rPr>
          <w:t xml:space="preserve"> 4.0 International license</w:t>
        </w:r>
      </w:hyperlink>
      <w:r w:rsidRPr="0061226B">
        <w:rPr>
          <w:rFonts w:ascii="Arial Narrow" w:hAnsi="Arial Narrow"/>
        </w:rPr>
        <w:t xml:space="preserve"> at absolutely no cost, provided that it is used for non-commercial purposes. SUNY offers this content at no cost and this content may not be sold.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D7E"/>
    <w:rsid w:val="0001595C"/>
    <w:rsid w:val="00090B9B"/>
    <w:rsid w:val="00097C68"/>
    <w:rsid w:val="000E1F8B"/>
    <w:rsid w:val="000E403F"/>
    <w:rsid w:val="000F0561"/>
    <w:rsid w:val="00100E7F"/>
    <w:rsid w:val="00153D3D"/>
    <w:rsid w:val="00171BCE"/>
    <w:rsid w:val="00187E58"/>
    <w:rsid w:val="00195D7E"/>
    <w:rsid w:val="00210908"/>
    <w:rsid w:val="00292A7B"/>
    <w:rsid w:val="00295AF1"/>
    <w:rsid w:val="002B665E"/>
    <w:rsid w:val="00360FDC"/>
    <w:rsid w:val="00374179"/>
    <w:rsid w:val="003B6120"/>
    <w:rsid w:val="004C5B1A"/>
    <w:rsid w:val="004D321D"/>
    <w:rsid w:val="0052065A"/>
    <w:rsid w:val="00535AF9"/>
    <w:rsid w:val="00543447"/>
    <w:rsid w:val="0061226B"/>
    <w:rsid w:val="0064573D"/>
    <w:rsid w:val="00670183"/>
    <w:rsid w:val="00703EE0"/>
    <w:rsid w:val="007B6129"/>
    <w:rsid w:val="00832BB0"/>
    <w:rsid w:val="00845507"/>
    <w:rsid w:val="00873755"/>
    <w:rsid w:val="0093063E"/>
    <w:rsid w:val="009436BB"/>
    <w:rsid w:val="00A337EF"/>
    <w:rsid w:val="00AE1CA8"/>
    <w:rsid w:val="00AF6085"/>
    <w:rsid w:val="00B21E7D"/>
    <w:rsid w:val="00BB5E0D"/>
    <w:rsid w:val="00BF25D8"/>
    <w:rsid w:val="00C578E1"/>
    <w:rsid w:val="00D556A0"/>
    <w:rsid w:val="00D60A82"/>
    <w:rsid w:val="00D73D03"/>
    <w:rsid w:val="00E065EE"/>
    <w:rsid w:val="00EC6349"/>
    <w:rsid w:val="00EE5D04"/>
    <w:rsid w:val="00F63DE6"/>
    <w:rsid w:val="00F81A01"/>
    <w:rsid w:val="00F91456"/>
    <w:rsid w:val="00FA3DA1"/>
    <w:rsid w:val="00FA7B74"/>
    <w:rsid w:val="00FC6A43"/>
    <w:rsid w:val="01CA858C"/>
    <w:rsid w:val="02FBBE23"/>
    <w:rsid w:val="03B552AD"/>
    <w:rsid w:val="0C6317A0"/>
    <w:rsid w:val="0E716F04"/>
    <w:rsid w:val="0F79ED29"/>
    <w:rsid w:val="1122EA30"/>
    <w:rsid w:val="1302BD9B"/>
    <w:rsid w:val="154271A2"/>
    <w:rsid w:val="170A31F7"/>
    <w:rsid w:val="17F8299A"/>
    <w:rsid w:val="1B5E79C0"/>
    <w:rsid w:val="1D4BBD86"/>
    <w:rsid w:val="20D6FD39"/>
    <w:rsid w:val="228B167C"/>
    <w:rsid w:val="232B30E4"/>
    <w:rsid w:val="29A7B648"/>
    <w:rsid w:val="2ABE2C52"/>
    <w:rsid w:val="2B798D98"/>
    <w:rsid w:val="30146456"/>
    <w:rsid w:val="301544D5"/>
    <w:rsid w:val="3040B597"/>
    <w:rsid w:val="35D6D726"/>
    <w:rsid w:val="3C8AA1E9"/>
    <w:rsid w:val="3C8F8FC0"/>
    <w:rsid w:val="41161A0E"/>
    <w:rsid w:val="4708D7B4"/>
    <w:rsid w:val="48D53F19"/>
    <w:rsid w:val="529B06C0"/>
    <w:rsid w:val="53A78921"/>
    <w:rsid w:val="66B71C23"/>
    <w:rsid w:val="6E2705EF"/>
    <w:rsid w:val="7218B416"/>
    <w:rsid w:val="75B86490"/>
    <w:rsid w:val="75FECCB9"/>
    <w:rsid w:val="78209DCB"/>
    <w:rsid w:val="7851EE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1B439D"/>
  <w15:chartTrackingRefBased/>
  <w15:docId w15:val="{7CCA51A1-0144-492D-8204-725B0A2B7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097C68"/>
    <w:rPr>
      <w:vertAlign w:val="superscript"/>
    </w:rPr>
  </w:style>
  <w:style w:type="character" w:customStyle="1" w:styleId="FootnoteTextChar">
    <w:name w:val="Footnote Text Char"/>
    <w:basedOn w:val="DefaultParagraphFont"/>
    <w:link w:val="FootnoteText"/>
    <w:uiPriority w:val="99"/>
    <w:semiHidden/>
    <w:rsid w:val="00097C68"/>
    <w:rPr>
      <w:sz w:val="20"/>
      <w:szCs w:val="20"/>
    </w:rPr>
  </w:style>
  <w:style w:type="paragraph" w:styleId="FootnoteText">
    <w:name w:val="footnote text"/>
    <w:basedOn w:val="Normal"/>
    <w:link w:val="FootnoteTextChar"/>
    <w:uiPriority w:val="99"/>
    <w:semiHidden/>
    <w:unhideWhenUsed/>
    <w:rsid w:val="00097C68"/>
    <w:pPr>
      <w:spacing w:after="0" w:line="240" w:lineRule="auto"/>
    </w:pPr>
    <w:rPr>
      <w:sz w:val="20"/>
      <w:szCs w:val="20"/>
    </w:rPr>
  </w:style>
  <w:style w:type="character" w:customStyle="1" w:styleId="FootnoteTextChar1">
    <w:name w:val="Footnote Text Char1"/>
    <w:basedOn w:val="DefaultParagraphFont"/>
    <w:uiPriority w:val="99"/>
    <w:semiHidden/>
    <w:rsid w:val="00097C68"/>
    <w:rPr>
      <w:sz w:val="20"/>
      <w:szCs w:val="20"/>
    </w:rPr>
  </w:style>
  <w:style w:type="character" w:styleId="Hyperlink">
    <w:name w:val="Hyperlink"/>
    <w:basedOn w:val="DefaultParagraphFont"/>
    <w:uiPriority w:val="99"/>
    <w:unhideWhenUsed/>
    <w:rsid w:val="00097C68"/>
    <w:rPr>
      <w:color w:val="E98052" w:themeColor="hyperlink"/>
      <w:u w:val="single"/>
    </w:rPr>
  </w:style>
  <w:style w:type="paragraph" w:styleId="Header">
    <w:name w:val="header"/>
    <w:basedOn w:val="Normal"/>
    <w:link w:val="HeaderChar"/>
    <w:uiPriority w:val="99"/>
    <w:unhideWhenUsed/>
    <w:rsid w:val="00703E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3EE0"/>
  </w:style>
  <w:style w:type="paragraph" w:styleId="Footer">
    <w:name w:val="footer"/>
    <w:basedOn w:val="Normal"/>
    <w:link w:val="FooterChar"/>
    <w:uiPriority w:val="99"/>
    <w:unhideWhenUsed/>
    <w:rsid w:val="00703E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3E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creativecommons.org/licenses/by-nc-sa/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iffomo\Documents\Custom%20Office%20Templates\Model%20Waiver.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Slate">
  <a:themeElements>
    <a:clrScheme name="Slate">
      <a:dk1>
        <a:sysClr val="windowText" lastClr="000000"/>
      </a:dk1>
      <a:lt1>
        <a:sysClr val="window" lastClr="FFFFFF"/>
      </a:lt1>
      <a:dk2>
        <a:srgbClr val="212123"/>
      </a:dk2>
      <a:lt2>
        <a:srgbClr val="DADADA"/>
      </a:lt2>
      <a:accent1>
        <a:srgbClr val="BC451B"/>
      </a:accent1>
      <a:accent2>
        <a:srgbClr val="D3BA68"/>
      </a:accent2>
      <a:accent3>
        <a:srgbClr val="BB8640"/>
      </a:accent3>
      <a:accent4>
        <a:srgbClr val="AD9277"/>
      </a:accent4>
      <a:accent5>
        <a:srgbClr val="A55A43"/>
      </a:accent5>
      <a:accent6>
        <a:srgbClr val="AD9D7B"/>
      </a:accent6>
      <a:hlink>
        <a:srgbClr val="E98052"/>
      </a:hlink>
      <a:folHlink>
        <a:srgbClr val="F4B69B"/>
      </a:folHlink>
    </a:clrScheme>
    <a:fontScheme name="Slate">
      <a:majorFont>
        <a:latin typeface="Calisto MT" panose="02040603050505030304"/>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sto MT" panose="02040603050505030304"/>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late">
      <a:fillStyleLst>
        <a:solidFill>
          <a:schemeClr val="phClr"/>
        </a:solidFill>
        <a:gradFill rotWithShape="1">
          <a:gsLst>
            <a:gs pos="0">
              <a:schemeClr val="phClr">
                <a:tint val="60000"/>
                <a:lumMod val="110000"/>
              </a:schemeClr>
            </a:gs>
            <a:gs pos="100000">
              <a:schemeClr val="phClr">
                <a:tint val="88000"/>
              </a:schemeClr>
            </a:gs>
          </a:gsLst>
          <a:lin ang="5400000" scaled="0"/>
        </a:gradFill>
        <a:gradFill rotWithShape="1">
          <a:gsLst>
            <a:gs pos="0">
              <a:schemeClr val="phClr">
                <a:tint val="96000"/>
                <a:lumMod val="104000"/>
              </a:schemeClr>
            </a:gs>
            <a:gs pos="100000">
              <a:schemeClr val="phClr">
                <a:shade val="90000"/>
                <a:lumMod val="90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63500" dist="25400" dir="5400000" rotWithShape="0">
              <a:srgbClr val="000000">
                <a:alpha val="60000"/>
              </a:srgbClr>
            </a:outerShdw>
          </a:effectLst>
        </a:effectStyle>
        <a:effectStyle>
          <a:effectLst>
            <a:outerShdw blurRad="76200" dist="38100" dir="5400000" rotWithShape="0">
              <a:srgbClr val="000000">
                <a:alpha val="75000"/>
              </a:srgbClr>
            </a:outerShdw>
          </a:effectLst>
          <a:scene3d>
            <a:camera prst="orthographicFront">
              <a:rot lat="0" lon="0" rev="0"/>
            </a:camera>
            <a:lightRig rig="threePt" dir="t">
              <a:rot lat="0" lon="0" rev="1200000"/>
            </a:lightRig>
          </a:scene3d>
          <a:sp3d>
            <a:bevelT w="63500" h="25400" prst="hardEdge"/>
          </a:sp3d>
        </a:effectStyle>
      </a:effectStyleLst>
      <a:bgFillStyleLst>
        <a:solidFill>
          <a:schemeClr val="phClr"/>
        </a:solidFill>
        <a:solidFill>
          <a:schemeClr val="phClr"/>
        </a:solidFill>
        <a:blipFill rotWithShape="1">
          <a:blip xmlns:r="http://schemas.openxmlformats.org/officeDocument/2006/relationships" r:embed="rId1">
            <a:duotone>
              <a:schemeClr val="phClr">
                <a:shade val="80000"/>
                <a:lumMod val="80000"/>
              </a:schemeClr>
              <a:schemeClr val="phClr">
                <a:tint val="98000"/>
              </a:schemeClr>
            </a:duotone>
          </a:blip>
          <a:stretch/>
        </a:blipFill>
      </a:bgFillStyleLst>
    </a:fmtScheme>
  </a:themeElements>
  <a:objectDefaults/>
  <a:extraClrSchemeLst/>
  <a:extLst>
    <a:ext uri="{05A4C25C-085E-4340-85A3-A5531E510DB2}">
      <thm15:themeFamily xmlns:thm15="http://schemas.microsoft.com/office/thememl/2012/main" name="Slate" id="{C3F70B94-7CE9-428E-ADC1-3269CC2C3385}" vid="{3F2DE9A5-64E6-437C-A389-CC4477E817E8}"/>
    </a:ext>
  </a:extLst>
</a:theme>
</file>

<file path=docProps/app.xml><?xml version="1.0" encoding="utf-8"?>
<Properties xmlns="http://schemas.openxmlformats.org/officeDocument/2006/extended-properties" xmlns:vt="http://schemas.openxmlformats.org/officeDocument/2006/docPropsVTypes">
  <Template>Model Waiver</Template>
  <TotalTime>0</TotalTime>
  <Pages>3</Pages>
  <Words>1179</Words>
  <Characters>6723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SUNY</Company>
  <LinksUpToDate>false</LinksUpToDate>
  <CharactersWithSpaces>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Clifford, Morgan</dc:creator>
  <cp:keywords/>
  <dc:description/>
  <cp:lastModifiedBy>Storch, Joseph</cp:lastModifiedBy>
  <cp:revision>2</cp:revision>
  <dcterms:created xsi:type="dcterms:W3CDTF">2020-03-20T19:43:00Z</dcterms:created>
  <dcterms:modified xsi:type="dcterms:W3CDTF">2020-03-20T19:43:00Z</dcterms:modified>
</cp:coreProperties>
</file>